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62" w:rsidRDefault="00A61762">
      <w:pPr>
        <w:spacing w:after="1" w:line="220" w:lineRule="atLeast"/>
        <w:outlineLvl w:val="0"/>
      </w:pPr>
    </w:p>
    <w:p w:rsidR="00A61762" w:rsidRDefault="00A6176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САХАЛИНСКОЙ ОБЛАСТИ</w:t>
      </w:r>
    </w:p>
    <w:p w:rsidR="00A61762" w:rsidRDefault="00A61762">
      <w:pPr>
        <w:spacing w:after="1" w:line="220" w:lineRule="atLeast"/>
        <w:jc w:val="center"/>
      </w:pPr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14 сентября 2016 г. N 458</w:t>
      </w:r>
    </w:p>
    <w:p w:rsidR="00A61762" w:rsidRDefault="00A61762">
      <w:pPr>
        <w:spacing w:after="1" w:line="220" w:lineRule="atLeast"/>
        <w:jc w:val="center"/>
      </w:pPr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</w:t>
      </w:r>
      <w:proofErr w:type="gramStart"/>
      <w:r>
        <w:rPr>
          <w:rFonts w:ascii="Calibri" w:hAnsi="Calibri" w:cs="Calibri"/>
          <w:b/>
        </w:rPr>
        <w:t>ПОРЯДКЕ</w:t>
      </w:r>
      <w:proofErr w:type="gramEnd"/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ОСУЩЕСТВЛЕНИЯ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СООТВЕТСТВИЕМ ДЕЯТЕЛЬНОСТИ</w:t>
      </w:r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НЕКОММЕРЧЕСКОЙ ОРГАНИЗАЦИИ "ФОНД КАПИТАЛЬНОГО РЕМОНТА</w:t>
      </w:r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МНОГОКВАРТИРНЫХ ДОМОВ САХАЛИНСКОЙ ОБЛАСТИ"</w:t>
      </w:r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УСТАНОВЛЕННЫМ ТРЕБОВАНИЯМ</w:t>
      </w:r>
    </w:p>
    <w:p w:rsidR="00A61762" w:rsidRDefault="00A61762">
      <w:pPr>
        <w:spacing w:after="1" w:line="220" w:lineRule="atLeast"/>
        <w:ind w:firstLine="540"/>
        <w:jc w:val="both"/>
      </w:pPr>
    </w:p>
    <w:p w:rsidR="00A61762" w:rsidRDefault="00A6176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186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частью 11 статьи 3</w:t>
        </w:r>
      </w:hyperlink>
      <w:r>
        <w:rPr>
          <w:rFonts w:ascii="Calibri" w:hAnsi="Calibri" w:cs="Calibri"/>
        </w:rPr>
        <w:t xml:space="preserve"> Закона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A61762" w:rsidRDefault="00A61762">
      <w:pPr>
        <w:spacing w:after="1" w:line="220" w:lineRule="atLeast"/>
        <w:ind w:firstLine="540"/>
        <w:jc w:val="both"/>
      </w:pPr>
    </w:p>
    <w:p w:rsidR="00A61762" w:rsidRDefault="00A6176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соответствием деятельности некоммерческой организации "Фонд капитального ремонта многоквартирных домов Сахалинской области" установленным требованиям (прилагается).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 (</w:t>
      </w:r>
      <w:proofErr w:type="spellStart"/>
      <w:r>
        <w:rPr>
          <w:rFonts w:ascii="Calibri" w:hAnsi="Calibri" w:cs="Calibri"/>
        </w:rPr>
        <w:t>www.admsakhalin.ru</w:t>
      </w:r>
      <w:proofErr w:type="spellEnd"/>
      <w:r>
        <w:rPr>
          <w:rFonts w:ascii="Calibri" w:hAnsi="Calibri" w:cs="Calibri"/>
        </w:rPr>
        <w:t xml:space="preserve">), на "Официальном </w:t>
      </w:r>
      <w:proofErr w:type="spellStart"/>
      <w:r>
        <w:rPr>
          <w:rFonts w:ascii="Calibri" w:hAnsi="Calibri" w:cs="Calibri"/>
        </w:rPr>
        <w:t>интернет-портале</w:t>
      </w:r>
      <w:proofErr w:type="spellEnd"/>
      <w:r>
        <w:rPr>
          <w:rFonts w:ascii="Calibri" w:hAnsi="Calibri" w:cs="Calibri"/>
        </w:rPr>
        <w:t xml:space="preserve"> правовой информации" (</w:t>
      </w:r>
      <w:proofErr w:type="spellStart"/>
      <w:r>
        <w:rPr>
          <w:rFonts w:ascii="Calibri" w:hAnsi="Calibri" w:cs="Calibri"/>
        </w:rPr>
        <w:t>www.pravo.gov.ru</w:t>
      </w:r>
      <w:proofErr w:type="spellEnd"/>
      <w:r>
        <w:rPr>
          <w:rFonts w:ascii="Calibri" w:hAnsi="Calibri" w:cs="Calibri"/>
        </w:rPr>
        <w:t>).</w:t>
      </w:r>
      <w:proofErr w:type="gramEnd"/>
    </w:p>
    <w:p w:rsidR="00A61762" w:rsidRDefault="00A61762">
      <w:pPr>
        <w:spacing w:after="1" w:line="220" w:lineRule="atLeast"/>
        <w:ind w:firstLine="540"/>
        <w:jc w:val="both"/>
      </w:pPr>
    </w:p>
    <w:p w:rsidR="00A61762" w:rsidRDefault="00A61762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A61762" w:rsidRDefault="00A61762">
      <w:pPr>
        <w:spacing w:after="1" w:line="220" w:lineRule="atLeast"/>
        <w:jc w:val="right"/>
      </w:pPr>
      <w:r>
        <w:rPr>
          <w:rFonts w:ascii="Calibri" w:hAnsi="Calibri" w:cs="Calibri"/>
        </w:rPr>
        <w:t>Сахалинской области</w:t>
      </w:r>
    </w:p>
    <w:p w:rsidR="00A61762" w:rsidRDefault="00A61762">
      <w:pPr>
        <w:spacing w:after="1" w:line="220" w:lineRule="atLeast"/>
        <w:jc w:val="right"/>
      </w:pPr>
      <w:r>
        <w:rPr>
          <w:rFonts w:ascii="Calibri" w:hAnsi="Calibri" w:cs="Calibri"/>
        </w:rPr>
        <w:t>В.Г.Щербина</w:t>
      </w:r>
    </w:p>
    <w:p w:rsidR="00A61762" w:rsidRDefault="00A61762">
      <w:pPr>
        <w:spacing w:after="1" w:line="220" w:lineRule="atLeast"/>
        <w:jc w:val="right"/>
      </w:pPr>
    </w:p>
    <w:p w:rsidR="00A61762" w:rsidRDefault="00A61762">
      <w:pPr>
        <w:spacing w:after="1" w:line="220" w:lineRule="atLeast"/>
        <w:jc w:val="right"/>
      </w:pPr>
    </w:p>
    <w:p w:rsidR="00A61762" w:rsidRDefault="00A61762">
      <w:pPr>
        <w:spacing w:after="1" w:line="220" w:lineRule="atLeast"/>
        <w:jc w:val="right"/>
      </w:pPr>
    </w:p>
    <w:p w:rsidR="00A61762" w:rsidRDefault="00A61762">
      <w:pPr>
        <w:spacing w:after="1" w:line="220" w:lineRule="atLeast"/>
        <w:jc w:val="right"/>
      </w:pPr>
    </w:p>
    <w:p w:rsidR="00A61762" w:rsidRDefault="00A61762">
      <w:pPr>
        <w:spacing w:after="1" w:line="220" w:lineRule="atLeast"/>
        <w:jc w:val="right"/>
      </w:pPr>
    </w:p>
    <w:p w:rsidR="00A61762" w:rsidRDefault="00A6176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A61762" w:rsidRDefault="00A61762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A61762" w:rsidRDefault="00A61762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Сахалинской области</w:t>
      </w:r>
    </w:p>
    <w:p w:rsidR="00A61762" w:rsidRDefault="00A61762">
      <w:pPr>
        <w:spacing w:after="1" w:line="220" w:lineRule="atLeast"/>
        <w:jc w:val="right"/>
      </w:pPr>
      <w:r>
        <w:rPr>
          <w:rFonts w:ascii="Calibri" w:hAnsi="Calibri" w:cs="Calibri"/>
        </w:rPr>
        <w:t>от 14.09.2016 N 458</w:t>
      </w:r>
    </w:p>
    <w:p w:rsidR="00A61762" w:rsidRDefault="00A61762">
      <w:pPr>
        <w:spacing w:after="1" w:line="220" w:lineRule="atLeast"/>
        <w:ind w:firstLine="540"/>
        <w:jc w:val="both"/>
      </w:pPr>
    </w:p>
    <w:p w:rsidR="00A61762" w:rsidRDefault="00A61762">
      <w:pPr>
        <w:spacing w:after="1" w:line="220" w:lineRule="atLeast"/>
        <w:jc w:val="center"/>
      </w:pPr>
      <w:bookmarkStart w:id="0" w:name="P30"/>
      <w:bookmarkEnd w:id="0"/>
      <w:r>
        <w:rPr>
          <w:rFonts w:ascii="Calibri" w:hAnsi="Calibri" w:cs="Calibri"/>
          <w:b/>
        </w:rPr>
        <w:t>ПОРЯДОК</w:t>
      </w:r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ОСУЩЕСТВЛЕНИЯ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СООТВЕТСТВИЕМ ДЕЯТЕЛЬНОСТИ</w:t>
      </w:r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НЕКОММЕРЧЕСКОЙ ОРГАНИЗАЦИИ "ФОНД КАПИТАЛЬНОГО РЕМОНТА</w:t>
      </w:r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МНОГОКВАРТИРНЫХ ДОМОВ САХАЛИНСКОЙ ОБЛАСТИ"</w:t>
      </w:r>
    </w:p>
    <w:p w:rsidR="00A61762" w:rsidRDefault="00A6176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УСТАНОВЛЕННЫМ ТРЕБОВАНИЯМ</w:t>
      </w:r>
    </w:p>
    <w:p w:rsidR="00A61762" w:rsidRDefault="00A61762">
      <w:pPr>
        <w:spacing w:after="1" w:line="220" w:lineRule="atLeast"/>
        <w:ind w:firstLine="540"/>
        <w:jc w:val="both"/>
      </w:pPr>
    </w:p>
    <w:p w:rsidR="00A61762" w:rsidRDefault="00A6176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186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- ЖК РФ), </w:t>
      </w:r>
      <w:hyperlink r:id="rId7" w:history="1">
        <w:r>
          <w:rPr>
            <w:rFonts w:ascii="Calibri" w:hAnsi="Calibri" w:cs="Calibri"/>
            <w:color w:val="0000FF"/>
          </w:rPr>
          <w:t>частью 11 статьи 3</w:t>
        </w:r>
      </w:hyperlink>
      <w:r>
        <w:rPr>
          <w:rFonts w:ascii="Calibri" w:hAnsi="Calibri" w:cs="Calibri"/>
        </w:rPr>
        <w:t xml:space="preserve"> Закона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регламентирует процедуру осуществления контроля за соответствием деятельности некоммерческой организации "Фонд капитального ремонта многоквартирных домов Сахалинской</w:t>
      </w:r>
      <w:proofErr w:type="gramEnd"/>
      <w:r>
        <w:rPr>
          <w:rFonts w:ascii="Calibri" w:hAnsi="Calibri" w:cs="Calibri"/>
        </w:rPr>
        <w:t xml:space="preserve"> области" (далее - Региональный оператор) установленным требованиям.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 xml:space="preserve">Задачей контроля, осуществляемого в соответствии с настоящим Порядком, является предупреждение, выявление и пресечение нарушений установленных законодательством требований к деятельности Регионального оператора, которая должна осуществляться в соответствии с федеральными законами и иными нормативными правовыми актами Российской Федерации с учетом особенностей, установленных </w:t>
      </w:r>
      <w:hyperlink r:id="rId8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РФ, принятыми в соответствии с ним законами и иными нормативными правовыми актами Сахалинской области.</w:t>
      </w:r>
      <w:proofErr w:type="gramEnd"/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соответствием деятельности Регионального оператора установленным законодательством требованиям (далее - Контроль) осуществляет министерство жилищно-коммунального хозяйства Сахалинской области (далее - Уполномоченный орган), осуществляющее функции главного распорядителя бюджетных средств, выделяемых в качестве субсидий Региональному оператору, а также полномочия учредителя Регионального оператора.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При осуществлении Контроля применяются положения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10" w:history="1">
        <w:r>
          <w:rPr>
            <w:rFonts w:ascii="Calibri" w:hAnsi="Calibri" w:cs="Calibri"/>
            <w:color w:val="0000FF"/>
          </w:rPr>
          <w:t>ЖК</w:t>
        </w:r>
      </w:hyperlink>
      <w:r>
        <w:rPr>
          <w:rFonts w:ascii="Calibri" w:hAnsi="Calibri" w:cs="Calibri"/>
        </w:rPr>
        <w:t xml:space="preserve"> РФ.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Предметом Контроля, осуществляемого в соответствии с настоящим Порядком в части организации проведения им капитального ремонта общего имущества в многоквартирных домах, является соблюдение Региональным оператором установленных законодательством требований при осуществлении деятельности:</w:t>
      </w:r>
    </w:p>
    <w:p w:rsidR="00A61762" w:rsidRDefault="00A6176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по организации и выполнению капитального ремонта общего имущества в многоквартирных домах, фонды капитального ремонта которых формируются на счете (счетах) Регионального оператора, в соответствии с перечнем услуг и (или) работ по капитальному ремонту и в сроки, предусмотренные региональной </w:t>
      </w:r>
      <w:hyperlink r:id="rId11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"Капитальный ремонт общего имущества в многоквартирных домах, расположенных на территории Сахалинской области, на 2014 - 2043 годы" (далее - Региональная программа капитального ремонта), краткосрочным</w:t>
      </w:r>
      <w:proofErr w:type="gramEnd"/>
      <w:r>
        <w:rPr>
          <w:rFonts w:ascii="Calibri" w:hAnsi="Calibri" w:cs="Calibri"/>
        </w:rPr>
        <w:t xml:space="preserve"> планом ее реализации;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за полнотой и своевременностью осуществления Региональным оператором действий, обеспечивающих реализацию Региональной </w:t>
      </w:r>
      <w:hyperlink r:id="rId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капитального ремонта;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 соответствием указанных действий Регионального оператора требованиям, установленным федеральным законодательством и нормативными правовыми актами Сахалинской области.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Предметом Контроля, осуществляемого в соответствии с настоящим Порядком в части финансового контроля деятельности Регионального оператора, является соблюдение Региональным оператором установленных законодательством требований: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к размеру предельной стоимости услуг и (или) работ по капитальному ремонту общего имущества в многоквартирном доме,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 обеспечению финансовой устойчивости деятельности Регионального оператора в отношении объема средств, расходуемых Региональным оператором на финансирование капитального ремонта многоквартирных домов из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 порядку и условиям размещения временно свободных средств фонда капитального ремонта, формируемого на счете Регионального оператора;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к порядку и срокам перечисления денежных сре</w:t>
      </w:r>
      <w:proofErr w:type="gramStart"/>
      <w:r>
        <w:rPr>
          <w:rFonts w:ascii="Calibri" w:hAnsi="Calibri" w:cs="Calibri"/>
        </w:rPr>
        <w:t>дств в р</w:t>
      </w:r>
      <w:proofErr w:type="gramEnd"/>
      <w:r>
        <w:rPr>
          <w:rFonts w:ascii="Calibri" w:hAnsi="Calibri" w:cs="Calibri"/>
        </w:rPr>
        <w:t>азмере фонда капитального ремонта на специальный счет;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 своевременности и полноте расчетов Регионального оператора по договорам на оказание услуг и (или) выполнение работ по капитальному ремонту общего имущества в многоквартирных домах;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 соблюдению условий, целей и порядка предоставления субсидий из бюджета области в соответствии с соглашением о предоставлении соответствующей субсидии.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Контроль осуществляется Уполномоченным органом посредством проведения плановых и (или) внеплановых проверок в форме документарных и (или) выездных проверок (далее - проверки).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Плановые проверки проводятся с периодичностью, установленной Уполномоченным органом, но не реже одного раза в год.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Внеплановые проверки проводятся на основании поручений Губернатора Сахалинской области, Правительства Сахалинской области, решений попечительского совета Регионального оператора, информации о фактах нарушения Региональным оператором требований законодательства, поступившей из правоохранительных органов, органов, осуществляющих государственный жилищный надзор, муниципальный жилищный контроль и общественный жилищный контроль, средств массовой информации, обращений и заявлений граждан, индивидуальных предпринимателей, юридических лиц, советов многоквартирных домов, товариществ собственников жилья, жилищных или</w:t>
      </w:r>
      <w:proofErr w:type="gramEnd"/>
      <w:r>
        <w:rPr>
          <w:rFonts w:ascii="Calibri" w:hAnsi="Calibri" w:cs="Calibri"/>
        </w:rPr>
        <w:t xml:space="preserve"> иных специализированных потребительских кооперативов, управляющих организаций.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Уполномоченный орган для участия в проверках вправе привлекать экспертов, специализированные организации.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Проверки проводятся на основании распоряжения Уполномоченного органа о проведении проверки, в котором указываются: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наименование Уполномоченного органа и Регионального оператора;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цели, задачи, предмет проверки и срок ее проведения;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фамилии, имена, отчества, должности должностных лиц Уполномоченного органа, уполномоченных на проведение проверки;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фамилии, имена, отчества экспертов или представителей экспертных организаций, привлекаемых к участию в проведении проверки в случае необходимости проведения исследований, испытаний, экспертиз;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правовые основания проведения проверки;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перечень и сроки проведения мероприятий по Контролю;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перечень документов, представление которых Региональным оператором необходимо для достижения целей и задач проведения проверки;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даты начала и окончания проведения проверки.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О проведении плановой проверки Региональный оператор уведомляется Уполномоченным органом не позднее чем в течение трех рабочих дней до начала ее проведения посредством направления заверенной печатью копии распоряжения Уполномоченного органа о </w:t>
      </w:r>
      <w:r>
        <w:rPr>
          <w:rFonts w:ascii="Calibri" w:hAnsi="Calibri" w:cs="Calibri"/>
        </w:rPr>
        <w:lastRenderedPageBreak/>
        <w:t>проведении проверки заказным почтовым отправлением с уведомлением о вручении или иным доступным способом.</w:t>
      </w:r>
      <w:proofErr w:type="gramEnd"/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Заверенная печатью копия распоряжения Уполномоченного органа о проведении внеплановой проверки вручается должностными лицами Уполномоченного органа, проводящими проверку, руководителю Регионального оператора (лицу, исполняющему обязанности руководителя) под расписку об ознакомлении не позднее начала проведения проверки.</w:t>
      </w:r>
    </w:p>
    <w:p w:rsidR="00A61762" w:rsidRDefault="00A61762">
      <w:pPr>
        <w:spacing w:before="220" w:after="1" w:line="220" w:lineRule="atLeast"/>
        <w:ind w:firstLine="540"/>
        <w:jc w:val="both"/>
      </w:pPr>
      <w:bookmarkStart w:id="1" w:name="P66"/>
      <w:bookmarkEnd w:id="1"/>
      <w:r>
        <w:rPr>
          <w:rFonts w:ascii="Calibri" w:hAnsi="Calibri" w:cs="Calibri"/>
        </w:rPr>
        <w:t>14. При проведении документарной проверки Уполномоченный орган направляет Региональному оператору запрос о представлении копий документов, необходимых для ее проведения, с указанием срока и формы их представления. К запросу прилагается заверенная печатью копия распоряжения Уполномоченного органа о проведении документарной проверки.</w:t>
      </w:r>
    </w:p>
    <w:p w:rsidR="00A61762" w:rsidRDefault="00A61762">
      <w:pPr>
        <w:spacing w:before="220" w:after="1" w:line="220" w:lineRule="atLeast"/>
        <w:ind w:firstLine="540"/>
        <w:jc w:val="both"/>
      </w:pPr>
      <w:bookmarkStart w:id="2" w:name="P67"/>
      <w:bookmarkEnd w:id="2"/>
      <w:r>
        <w:rPr>
          <w:rFonts w:ascii="Calibri" w:hAnsi="Calibri" w:cs="Calibri"/>
        </w:rPr>
        <w:t>15. Региональный оператор представляет копии документов, заверенные печатью и подписью его руководителя (лица, исполняющего обязанности руководителя). В случае если документы представляются в форме электронного документа, они подписываются электронной подписью руководителя.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Выездные проверки проводятся в случае, если при документарной проверке не представляется возможным удостовериться в полноте и достоверности сведений, содержащихся в представленных документах (проверки использования Региональным оператором имущества, организации оказания услуг и (или) выполнения работ по капитальному ремонту общего имущества в многоквартирных домах, в том числе соответствия объема и качества оказанных услуг и (или) выполненных работ по капитальному ремонту многоквартирных домов</w:t>
      </w:r>
      <w:proofErr w:type="gramEnd"/>
      <w:r>
        <w:rPr>
          <w:rFonts w:ascii="Calibri" w:hAnsi="Calibri" w:cs="Calibri"/>
        </w:rPr>
        <w:t xml:space="preserve"> объемам, предусмотренным договорами об оказании услуг и (или) выполнении работ по капитальному ремонту, заключенными между Региональным оператором и подрядной организацией).</w:t>
      </w:r>
    </w:p>
    <w:p w:rsidR="00A61762" w:rsidRDefault="00A61762">
      <w:pPr>
        <w:spacing w:before="220" w:after="1" w:line="220" w:lineRule="atLeast"/>
        <w:ind w:firstLine="540"/>
        <w:jc w:val="both"/>
      </w:pPr>
      <w:bookmarkStart w:id="3" w:name="P69"/>
      <w:bookmarkEnd w:id="3"/>
      <w:r>
        <w:rPr>
          <w:rFonts w:ascii="Calibri" w:hAnsi="Calibri" w:cs="Calibri"/>
        </w:rPr>
        <w:t>17. При проведении выездной проверки Региональный оператор обязан предоставить лицам, уполномоченным на проведение проверки, возможность ознакомиться с документами, связанными с предметом проверки, а также обеспечить доступ к объекту всем лицам, участвующим в выездной проверке.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Должностные лица Уполномоченного органа при осуществлении Контроля вправе: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запрашивать в рамках предмета проведения проверки от Регионального оператора информацию и документы, объяснения, необходимые для проведения проверки;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 осуществлении выездной проверки беспрепятственно по предъявлении служебного удостоверения и заверенной печатью копии решения Уполномоченного органа о проведении выездной проверки посещать помещения, которые занимает Региональный оператор.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Должностные лица Уполномоченного органа, осуществляющие Контроль, обязаны: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соблюдать законодательство Российской Федерации, права и законные интересы Регионального оператора;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проводить проверки на основании и в соответствии с распоряжением Уполномоченного органа;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проводить проверки только во время исполнения служебных обязанностей, при предъявлении служебных удостоверений, копии распоряжения Уполномоченного органа;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не препятствовать руководителю (лицу, исполняющему обязанности руководителя) или уполномоченному должностному лицу Регионального оператора присутствовать при проведении проверки и давать разъяснения по вопросам, относящимся к предмету проверки;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представлять руководителю (лицу, исполняющему обязанности руководителя) или уполномоченному должностному лицу Регионального оператора, присутствующему при проведении проверки, информацию и документы, относящиеся к предмету проверки;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знакомить руководителя (лицо, исполняющее обязанности руководителя) или уполномоченное должностное лицо Регионального оператора с копией распоряжения Уполномоченного органа о проведении проверки, а также с результатами проверки (актом);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не требовать от Регионального оператора документы и иные сведения, не относящиеся к предмету проведения проверки;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осуществлять запись о проведенной проверке в журнале учета проверок.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По результатам проверки должностными лицами Уполномоченного органа, проводящими проверку, составляется акт проверки, в котором указываются: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дата, время и место составления акта проверки, наименование Уполномоченного органа;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дата и номер распоряжения Уполномоченного органа о проведении проверки;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фамилии, имена, отчества и должности должностных лиц Уполномоченного органа, проводивших проверку;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наименование Регионального оператора, а также фамилия, имя, отчество и должность руководителя (лица, исполняющего обязанности руководителя), иного уполномоченного должностного лица Регионального оператора, </w:t>
      </w:r>
      <w:proofErr w:type="gramStart"/>
      <w:r>
        <w:rPr>
          <w:rFonts w:ascii="Calibri" w:hAnsi="Calibri" w:cs="Calibri"/>
        </w:rPr>
        <w:t>присутствовавших</w:t>
      </w:r>
      <w:proofErr w:type="gramEnd"/>
      <w:r>
        <w:rPr>
          <w:rFonts w:ascii="Calibri" w:hAnsi="Calibri" w:cs="Calibri"/>
        </w:rPr>
        <w:t xml:space="preserve"> при проведении проверки;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дата, время, продолжительность и место проведения проверки;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сведения о результатах проверки, в том числе о выявленных нарушениях установленных требований, об их характере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лицах, допустивших указанные нарушения;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предложения о мерах, которые должны быть приняты в целях устранения и предотвращения нарушений, в том числе в части привлечения к ответственности лиц, виновных в допущенных нарушениях;</w:t>
      </w:r>
    </w:p>
    <w:p w:rsidR="00A61762" w:rsidRDefault="00A61762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8) сведения об ознакомлении или об отказе в ознакомлении с актом проверки руководителя (лица, исполняющего обязанности руководителя), иного уполномоченного должностного лица Регионального оператора,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Регионального оператора записи о проведенной проверке;</w:t>
      </w:r>
      <w:proofErr w:type="gramEnd"/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подписи должностных лиц Уполномоченного органа, проводивших проверку.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К акту проверки прилагаются протоколы или заключения по результатам проведенных исследований, испытаний и экспертиз, объяснения работников Регионального оператора и иные связанные с результатами проверки документы или их заверенные копии.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В случаях непредставления Региональным оператором сведений в порядке, установленном </w:t>
      </w:r>
      <w:hyperlink w:anchor="P66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, </w:t>
      </w:r>
      <w:hyperlink w:anchor="P6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69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Порядка, и (или) отказа Регионального оператора в допуске на объект лиц, уполномоченных на проведение проверки, Региональный оператор, его руководитель (лицо, исполняющее обязанности руководителя), иное уполномоченное должностное лицо Регионального оператора несут ответственность в соответствии с законодательством Российской Федерации.</w:t>
      </w:r>
      <w:proofErr w:type="gramEnd"/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 Акт проверки оформляется непосредственно после завершения проверки, а в случае, если для составления акта проверки необходимо получить заключения по результатам </w:t>
      </w:r>
      <w:r>
        <w:rPr>
          <w:rFonts w:ascii="Calibri" w:hAnsi="Calibri" w:cs="Calibri"/>
        </w:rPr>
        <w:lastRenderedPageBreak/>
        <w:t>проведенных исследований, испытаний и экспертиз, акт проверки составляется в срок, не превышающий трех рабочих дней после завершения мероприятий по Контролю.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Акт проверки составляется в двух экземплярах, один из которых с копиями приложений вручается руководителю (лицу, исполняющему обязанности руководителя) под расписку об ознакомлении либо об отказе в ознакомлении с актом проверки. </w:t>
      </w:r>
      <w:proofErr w:type="gramStart"/>
      <w:r>
        <w:rPr>
          <w:rFonts w:ascii="Calibri" w:hAnsi="Calibri" w:cs="Calibri"/>
        </w:rPr>
        <w:t>В случае отсутствия руководителя (лица, исполняющего обязанности руководителя), а также в случае отказа дать расписку об ознакомлении либо об отказе в ознакомлении с актом проверки акт проверки направляется Уполномоченным органом Региональному оператору в течение десяти календарных дней со дня окончания проверки заказным почтовым отправлением с уведомлением о вручении, которое приобщается к экземпляру акта проверки, хранящемуся в Уполномоченном органе в соответствии</w:t>
      </w:r>
      <w:proofErr w:type="gramEnd"/>
      <w:r>
        <w:rPr>
          <w:rFonts w:ascii="Calibri" w:hAnsi="Calibri" w:cs="Calibri"/>
        </w:rPr>
        <w:t xml:space="preserve"> с законодательством об архивном деле.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В случае несогласия с актом проверки (полностью или частично) Региональный оператор в течение 15 календарных дней с даты получения акта проверки вправе представить в Уполномоченный орган письменные возражения в отношении акта проверки в целом или его отдельных положений, а также приложить к таким возражениям документы, подтверждающие обоснованность таких возражений, или их заверенные копии, либо в согласованный срок передать их в</w:t>
      </w:r>
      <w:proofErr w:type="gramEnd"/>
      <w:r>
        <w:rPr>
          <w:rFonts w:ascii="Calibri" w:hAnsi="Calibri" w:cs="Calibri"/>
        </w:rPr>
        <w:t xml:space="preserve"> Уполномоченный орган.</w:t>
      </w:r>
    </w:p>
    <w:p w:rsidR="00A61762" w:rsidRDefault="00A61762">
      <w:pPr>
        <w:spacing w:before="220" w:after="1" w:line="220" w:lineRule="atLeast"/>
        <w:ind w:firstLine="540"/>
        <w:jc w:val="both"/>
      </w:pPr>
      <w:bookmarkStart w:id="4" w:name="P97"/>
      <w:bookmarkEnd w:id="4"/>
      <w:r>
        <w:rPr>
          <w:rFonts w:ascii="Calibri" w:hAnsi="Calibri" w:cs="Calibri"/>
        </w:rPr>
        <w:t xml:space="preserve">26. Уполномоченный орган с участием представителей Регионального оператора </w:t>
      </w:r>
      <w:proofErr w:type="gramStart"/>
      <w:r>
        <w:rPr>
          <w:rFonts w:ascii="Calibri" w:hAnsi="Calibri" w:cs="Calibri"/>
        </w:rPr>
        <w:t>рассматривает возражения в течение 20 календарных дней со дня их представления и принимает</w:t>
      </w:r>
      <w:proofErr w:type="gramEnd"/>
      <w:r>
        <w:rPr>
          <w:rFonts w:ascii="Calibri" w:hAnsi="Calibri" w:cs="Calibri"/>
        </w:rPr>
        <w:t xml:space="preserve"> решение о внесении изменений в акт проверки или об отказе во внесении изменений в акт проверки.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Решение Уполномоченного органа, указанное в </w:t>
      </w:r>
      <w:hyperlink w:anchor="P97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настоящего Порядка, направляется Региональному оператору в течение трех рабочих дней со дня его принятия.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В случае выявления в ходе проверки обстоятельств, содержащих признаки уголовного преступления, Уполномоченный орган направляет копию акта проверки в правоохранительные органы согласно их компетенции в течение 10 календарных дней со дня окончания проверки.</w:t>
      </w:r>
    </w:p>
    <w:p w:rsidR="00A61762" w:rsidRDefault="00A6176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Раскрытие Уполномоченным органом информации о результатах проводимых проверок осуществляется путем размещения в информационно-телекоммуникационной сети "Интернет" на официальном сайте Уполномоченного органа по адресу http://gkh.admsakhalin.ru/ сведений о результатах проводимых проверок соблюдения установленных требований в течение пяти рабочих дней со дня подписания актов проверок либо при наличии возражений - в течение пяти рабочих дней со дня принятия решения, указанного в </w:t>
      </w:r>
      <w:hyperlink w:anchor="P97" w:history="1"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26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61762" w:rsidRDefault="00A61762">
      <w:pPr>
        <w:spacing w:after="1" w:line="220" w:lineRule="atLeast"/>
        <w:ind w:firstLine="540"/>
        <w:jc w:val="both"/>
      </w:pPr>
    </w:p>
    <w:p w:rsidR="00A61762" w:rsidRDefault="00A61762">
      <w:pPr>
        <w:spacing w:after="1" w:line="220" w:lineRule="atLeast"/>
        <w:ind w:firstLine="540"/>
        <w:jc w:val="both"/>
      </w:pPr>
    </w:p>
    <w:p w:rsidR="00A61762" w:rsidRDefault="00A6176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879" w:rsidRDefault="002F2879"/>
    <w:sectPr w:rsidR="002F2879" w:rsidSect="00F3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62"/>
    <w:rsid w:val="002F2879"/>
    <w:rsid w:val="0060774C"/>
    <w:rsid w:val="007B6891"/>
    <w:rsid w:val="00A6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5337B89F837ADAA5A6B241DD70B0C029B639123AAE8A96FD4C0CB49I401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75337B89F837ADAA5A75290BBB570000983A9E2DACE7FD3B8B9B961E486B4B9EBD8BE0D1A1656995F834I907C" TargetMode="External"/><Relationship Id="rId12" Type="http://schemas.openxmlformats.org/officeDocument/2006/relationships/hyperlink" Target="consultantplus://offline/ref=E875337B89F837ADAA5A75290BBB570000983A9E2DAAE2F6328B9B961E486B4B9EBD8BE0D1A1656995F837I90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5337B89F837ADAA5A6B241DD70B0C029B639123AAE8A96FD4C0CB4941611CD9F2D2A09DIA0CC" TargetMode="External"/><Relationship Id="rId11" Type="http://schemas.openxmlformats.org/officeDocument/2006/relationships/hyperlink" Target="consultantplus://offline/ref=E875337B89F837ADAA5A75290BBB570000983A9E2DAAE2F6328B9B961E486B4B9EBD8BE0D1A1656995F837I90FC" TargetMode="External"/><Relationship Id="rId5" Type="http://schemas.openxmlformats.org/officeDocument/2006/relationships/hyperlink" Target="consultantplus://offline/ref=E875337B89F837ADAA5A75290BBB570000983A9E2DACE7FD3B8B9B961E486B4B9EBD8BE0D1A1656995F834I907C" TargetMode="External"/><Relationship Id="rId10" Type="http://schemas.openxmlformats.org/officeDocument/2006/relationships/hyperlink" Target="consultantplus://offline/ref=E875337B89F837ADAA5A6B241DD70B0C029B639123AAE8A96FD4C0CB49I401C" TargetMode="External"/><Relationship Id="rId4" Type="http://schemas.openxmlformats.org/officeDocument/2006/relationships/hyperlink" Target="consultantplus://offline/ref=E875337B89F837ADAA5A6B241DD70B0C029B639123AAE8A96FD4C0CB4941611CD9F2D2A09DIA0CC" TargetMode="External"/><Relationship Id="rId9" Type="http://schemas.openxmlformats.org/officeDocument/2006/relationships/hyperlink" Target="consultantplus://offline/ref=E875337B89F837ADAA5A6B241DD70B0C0291649A22A1E8A96FD4C0CB49I40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2692</Words>
  <Characters>15351</Characters>
  <Application>Microsoft Office Word</Application>
  <DocSecurity>0</DocSecurity>
  <Lines>127</Lines>
  <Paragraphs>36</Paragraphs>
  <ScaleCrop>false</ScaleCrop>
  <Company>Reanimator Extreme Edition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m.dmitrieva</dc:creator>
  <cp:lastModifiedBy>m.dmitrieva</cp:lastModifiedBy>
  <cp:revision>1</cp:revision>
  <dcterms:created xsi:type="dcterms:W3CDTF">2018-01-18T02:51:00Z</dcterms:created>
  <dcterms:modified xsi:type="dcterms:W3CDTF">2018-01-18T02:52:00Z</dcterms:modified>
</cp:coreProperties>
</file>