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77" w:rsidRDefault="00362077">
      <w:pPr>
        <w:widowControl w:val="0"/>
        <w:autoSpaceDE w:val="0"/>
        <w:autoSpaceDN w:val="0"/>
        <w:adjustRightInd w:val="0"/>
        <w:spacing w:after="0" w:line="240" w:lineRule="auto"/>
        <w:jc w:val="both"/>
        <w:outlineLvl w:val="0"/>
        <w:rPr>
          <w:rFonts w:ascii="Calibri" w:hAnsi="Calibri" w:cs="Calibri"/>
        </w:rPr>
      </w:pPr>
    </w:p>
    <w:p w:rsidR="00362077" w:rsidRDefault="0036207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САХАЛИНСКОЙ ОБЛАСТИ</w:t>
      </w:r>
    </w:p>
    <w:p w:rsidR="00362077" w:rsidRDefault="00362077">
      <w:pPr>
        <w:widowControl w:val="0"/>
        <w:autoSpaceDE w:val="0"/>
        <w:autoSpaceDN w:val="0"/>
        <w:adjustRightInd w:val="0"/>
        <w:spacing w:after="0" w:line="240" w:lineRule="auto"/>
        <w:jc w:val="center"/>
        <w:rPr>
          <w:rFonts w:ascii="Calibri" w:hAnsi="Calibri" w:cs="Calibri"/>
          <w:b/>
          <w:bCs/>
        </w:rPr>
      </w:pP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2013 г. N 398</w:t>
      </w:r>
    </w:p>
    <w:p w:rsidR="00362077" w:rsidRDefault="00362077">
      <w:pPr>
        <w:widowControl w:val="0"/>
        <w:autoSpaceDE w:val="0"/>
        <w:autoSpaceDN w:val="0"/>
        <w:adjustRightInd w:val="0"/>
        <w:spacing w:after="0" w:line="240" w:lineRule="auto"/>
        <w:jc w:val="center"/>
        <w:rPr>
          <w:rFonts w:ascii="Calibri" w:hAnsi="Calibri" w:cs="Calibri"/>
          <w:b/>
          <w:bCs/>
        </w:rPr>
      </w:pP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ВЛАДЕЛЬЦЕМ СПЕЦИАЛЬНОГО СЧЕТА</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РЕГИОНАЛЬНЫМ ОПЕРАТОРОМ СВЕДЕНИЙ О ДЕНЕЖНЫХ СРЕДСТВАХ</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КАПИТАЛЬНЫЙ РЕМОНТ МНОГОКВАРТИРНЫХ ЖИЛЫХ ДОМОВ,</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ПЕРЕЧНЯ ИНЫХ СВЕДЕНИЙ, ПОДЛЕЖАЩИХ ПРЕДОСТАВЛЕНИЮ</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УКАЗАННЫМИ ЛИЦАМИ, И ПОРЯДКА ПРЕДОСТАВЛЕНИЯ ТАКИХ СВЕДЕНИЙ</w:t>
      </w:r>
    </w:p>
    <w:p w:rsidR="00362077" w:rsidRDefault="00362077">
      <w:pPr>
        <w:widowControl w:val="0"/>
        <w:autoSpaceDE w:val="0"/>
        <w:autoSpaceDN w:val="0"/>
        <w:adjustRightInd w:val="0"/>
        <w:spacing w:after="0" w:line="240" w:lineRule="auto"/>
        <w:jc w:val="center"/>
        <w:rPr>
          <w:rFonts w:ascii="Calibri" w:hAnsi="Calibri" w:cs="Calibri"/>
        </w:rPr>
      </w:pP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Правительство Сахалинской области постановляет:</w:t>
      </w:r>
    </w:p>
    <w:p w:rsidR="00362077" w:rsidRDefault="00362077">
      <w:pPr>
        <w:widowControl w:val="0"/>
        <w:autoSpaceDE w:val="0"/>
        <w:autoSpaceDN w:val="0"/>
        <w:adjustRightInd w:val="0"/>
        <w:spacing w:after="0" w:line="240" w:lineRule="auto"/>
        <w:ind w:firstLine="540"/>
        <w:jc w:val="both"/>
        <w:rPr>
          <w:rFonts w:ascii="Calibri" w:hAnsi="Calibri" w:cs="Calibri"/>
        </w:rPr>
      </w:pP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Порядок</w:t>
        </w:r>
      </w:hyperlink>
      <w:r>
        <w:rPr>
          <w:rFonts w:ascii="Calibri" w:hAnsi="Calibri" w:cs="Calibri"/>
        </w:rPr>
        <w:t xml:space="preserve"> предоставления владельцем специального счета и региональным оператором сведений о денежных средствах на капитальный ремонт многоквартирных жилых домов, перечень иных сведений, подлежащих предоставлению указанными лицами, и порядок предоставления таких сведений (прилагается).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"Губернские ведомости".</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исполнением настоящего постановления возложить на первого заместителя председателя Правительства Сахалинской области </w:t>
      </w:r>
      <w:proofErr w:type="spellStart"/>
      <w:r>
        <w:rPr>
          <w:rFonts w:ascii="Calibri" w:hAnsi="Calibri" w:cs="Calibri"/>
        </w:rPr>
        <w:t>С.Г.Шередекина</w:t>
      </w:r>
      <w:proofErr w:type="spellEnd"/>
      <w:r>
        <w:rPr>
          <w:rFonts w:ascii="Calibri" w:hAnsi="Calibri" w:cs="Calibri"/>
        </w:rPr>
        <w:t>.</w:t>
      </w:r>
    </w:p>
    <w:p w:rsidR="00362077" w:rsidRDefault="00362077">
      <w:pPr>
        <w:widowControl w:val="0"/>
        <w:autoSpaceDE w:val="0"/>
        <w:autoSpaceDN w:val="0"/>
        <w:adjustRightInd w:val="0"/>
        <w:spacing w:after="0" w:line="240" w:lineRule="auto"/>
        <w:jc w:val="both"/>
        <w:rPr>
          <w:rFonts w:ascii="Calibri" w:hAnsi="Calibri" w:cs="Calibri"/>
        </w:rPr>
      </w:pPr>
    </w:p>
    <w:p w:rsidR="00362077" w:rsidRDefault="00362077">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председателя</w:t>
      </w:r>
    </w:p>
    <w:p w:rsidR="00362077" w:rsidRDefault="0036207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362077" w:rsidRDefault="0036207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С.Г.Шередекин</w:t>
      </w:r>
      <w:proofErr w:type="spellEnd"/>
    </w:p>
    <w:p w:rsidR="00362077" w:rsidRDefault="00362077">
      <w:pPr>
        <w:widowControl w:val="0"/>
        <w:autoSpaceDE w:val="0"/>
        <w:autoSpaceDN w:val="0"/>
        <w:adjustRightInd w:val="0"/>
        <w:spacing w:after="0" w:line="240" w:lineRule="auto"/>
        <w:jc w:val="right"/>
        <w:rPr>
          <w:rFonts w:ascii="Calibri" w:hAnsi="Calibri" w:cs="Calibri"/>
        </w:rPr>
      </w:pPr>
    </w:p>
    <w:p w:rsidR="00362077" w:rsidRDefault="00362077">
      <w:pPr>
        <w:widowControl w:val="0"/>
        <w:autoSpaceDE w:val="0"/>
        <w:autoSpaceDN w:val="0"/>
        <w:adjustRightInd w:val="0"/>
        <w:spacing w:after="0" w:line="240" w:lineRule="auto"/>
        <w:jc w:val="right"/>
        <w:rPr>
          <w:rFonts w:ascii="Calibri" w:hAnsi="Calibri" w:cs="Calibri"/>
        </w:rPr>
      </w:pPr>
    </w:p>
    <w:p w:rsidR="00362077" w:rsidRDefault="00362077">
      <w:pPr>
        <w:widowControl w:val="0"/>
        <w:autoSpaceDE w:val="0"/>
        <w:autoSpaceDN w:val="0"/>
        <w:adjustRightInd w:val="0"/>
        <w:spacing w:after="0" w:line="240" w:lineRule="auto"/>
        <w:jc w:val="right"/>
        <w:rPr>
          <w:rFonts w:ascii="Calibri" w:hAnsi="Calibri" w:cs="Calibri"/>
        </w:rPr>
      </w:pPr>
    </w:p>
    <w:p w:rsidR="00362077" w:rsidRDefault="00362077">
      <w:pPr>
        <w:widowControl w:val="0"/>
        <w:autoSpaceDE w:val="0"/>
        <w:autoSpaceDN w:val="0"/>
        <w:adjustRightInd w:val="0"/>
        <w:spacing w:after="0" w:line="240" w:lineRule="auto"/>
        <w:jc w:val="right"/>
        <w:rPr>
          <w:rFonts w:ascii="Calibri" w:hAnsi="Calibri" w:cs="Calibri"/>
        </w:rPr>
      </w:pPr>
    </w:p>
    <w:p w:rsidR="00362077" w:rsidRDefault="00362077">
      <w:pPr>
        <w:widowControl w:val="0"/>
        <w:autoSpaceDE w:val="0"/>
        <w:autoSpaceDN w:val="0"/>
        <w:adjustRightInd w:val="0"/>
        <w:spacing w:after="0" w:line="240" w:lineRule="auto"/>
        <w:jc w:val="right"/>
        <w:rPr>
          <w:rFonts w:ascii="Calibri" w:hAnsi="Calibri" w:cs="Calibri"/>
        </w:rPr>
      </w:pPr>
    </w:p>
    <w:p w:rsidR="00362077" w:rsidRDefault="003620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62077" w:rsidRDefault="003620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62077" w:rsidRDefault="0036207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362077" w:rsidRDefault="00362077">
      <w:pPr>
        <w:widowControl w:val="0"/>
        <w:autoSpaceDE w:val="0"/>
        <w:autoSpaceDN w:val="0"/>
        <w:adjustRightInd w:val="0"/>
        <w:spacing w:after="0" w:line="240" w:lineRule="auto"/>
        <w:jc w:val="right"/>
        <w:rPr>
          <w:rFonts w:ascii="Calibri" w:hAnsi="Calibri" w:cs="Calibri"/>
        </w:rPr>
      </w:pPr>
      <w:r>
        <w:rPr>
          <w:rFonts w:ascii="Calibri" w:hAnsi="Calibri" w:cs="Calibri"/>
        </w:rPr>
        <w:t>от 31.07.2013 N 398</w:t>
      </w:r>
    </w:p>
    <w:p w:rsidR="00362077" w:rsidRDefault="00362077">
      <w:pPr>
        <w:widowControl w:val="0"/>
        <w:autoSpaceDE w:val="0"/>
        <w:autoSpaceDN w:val="0"/>
        <w:adjustRightInd w:val="0"/>
        <w:spacing w:after="0" w:line="240" w:lineRule="auto"/>
        <w:ind w:firstLine="540"/>
        <w:jc w:val="both"/>
        <w:rPr>
          <w:rFonts w:ascii="Calibri" w:hAnsi="Calibri" w:cs="Calibri"/>
        </w:rPr>
      </w:pPr>
    </w:p>
    <w:p w:rsidR="00362077" w:rsidRDefault="00362077">
      <w:pPr>
        <w:widowControl w:val="0"/>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ПОРЯДОК</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ВЛАДЕЛЬЦЕМ СПЕЦИАЛЬНОГО СЧЕТА</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РЕГИОНАЛЬНЫМ ОПЕРАТОРОМ СВЕДЕНИЙ О ДЕНЕЖНЫХ СРЕДСТВАХ</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КАПИТАЛЬНЫЙ РЕМОНТ МНОГОКВАРТИРНЫХ ЖИЛЫХ ДОМОВ,</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ИНЫХ СВЕДЕНИЙ, ПОДЛЕЖАЩИХ ПРЕДОСТАВЛЕНИЮ</w:t>
      </w:r>
    </w:p>
    <w:p w:rsidR="00362077" w:rsidRDefault="003620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УКАЗАННЫМИ ЛИЦАМИ, И ПОРЯДОК ПРЕДОСТАВЛЕНИЯ ТАКИХ СВЕДЕНИЙ</w:t>
      </w:r>
    </w:p>
    <w:p w:rsidR="00362077" w:rsidRDefault="00362077">
      <w:pPr>
        <w:widowControl w:val="0"/>
        <w:autoSpaceDE w:val="0"/>
        <w:autoSpaceDN w:val="0"/>
        <w:adjustRightInd w:val="0"/>
        <w:spacing w:after="0" w:line="240" w:lineRule="auto"/>
        <w:jc w:val="center"/>
        <w:rPr>
          <w:rFonts w:ascii="Calibri" w:hAnsi="Calibri" w:cs="Calibri"/>
        </w:rPr>
      </w:pP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предоставления владельцем специального счета и региональным оператором </w:t>
      </w:r>
      <w:hyperlink r:id="rId5" w:history="1">
        <w:r>
          <w:rPr>
            <w:rFonts w:ascii="Calibri" w:hAnsi="Calibri" w:cs="Calibri"/>
            <w:color w:val="0000FF"/>
          </w:rPr>
          <w:t>сведений</w:t>
        </w:r>
      </w:hyperlink>
      <w:r>
        <w:rPr>
          <w:rFonts w:ascii="Calibri" w:hAnsi="Calibri" w:cs="Calibri"/>
        </w:rPr>
        <w:t xml:space="preserve"> о денежных средствах на капитальный ремонт многоквартирных жилых домов, перечень иных сведений, подлежащих предоставлению указанными лицами, и порядок предоставления таких сведений (далее - Порядок) устанавливает требования к предоставлению владельцем специального счета и региональным оператором сведений, подлежащих предоставлению в соответствии с </w:t>
      </w:r>
      <w:hyperlink r:id="rId6" w:history="1">
        <w:r>
          <w:rPr>
            <w:rFonts w:ascii="Calibri" w:hAnsi="Calibri" w:cs="Calibri"/>
            <w:color w:val="0000FF"/>
          </w:rPr>
          <w:t>частью 7 статьи 177</w:t>
        </w:r>
      </w:hyperlink>
      <w:r>
        <w:rPr>
          <w:rFonts w:ascii="Calibri" w:hAnsi="Calibri" w:cs="Calibri"/>
        </w:rPr>
        <w:t xml:space="preserve"> и </w:t>
      </w:r>
      <w:hyperlink r:id="rId7" w:history="1">
        <w:r>
          <w:rPr>
            <w:rFonts w:ascii="Calibri" w:hAnsi="Calibri" w:cs="Calibri"/>
            <w:color w:val="0000FF"/>
          </w:rPr>
          <w:t>статьей 183</w:t>
        </w:r>
      </w:hyperlink>
      <w:r>
        <w:rPr>
          <w:rFonts w:ascii="Calibri" w:hAnsi="Calibri" w:cs="Calibri"/>
        </w:rPr>
        <w:t xml:space="preserve"> Жилищного кодекса Российской Федерации, перечень иных сведений, подлежащих предоставлению указанными лицами, а также порядок предоставления таких сведений на территории Сахалинской области собственникам помещений, в </w:t>
      </w:r>
      <w:r>
        <w:rPr>
          <w:rFonts w:ascii="Calibri" w:hAnsi="Calibri" w:cs="Calibri"/>
        </w:rPr>
        <w:lastRenderedPageBreak/>
        <w:t xml:space="preserve">отношении которых фонд капитального ремонта формируется на специальном счете, на счете, счетах регионального оператора, лицу, осуществляющему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при непосредственном управлении многоквартирным домом собственниками помещений в этом многоквартирном доме лицу, указанному в </w:t>
      </w:r>
      <w:hyperlink r:id="rId8" w:history="1">
        <w:r>
          <w:rPr>
            <w:rFonts w:ascii="Calibri" w:hAnsi="Calibri" w:cs="Calibri"/>
            <w:color w:val="0000FF"/>
          </w:rPr>
          <w:t>части 3 статьи 164</w:t>
        </w:r>
      </w:hyperlink>
      <w:r>
        <w:rPr>
          <w:rFonts w:ascii="Calibri" w:hAnsi="Calibri" w:cs="Calibri"/>
        </w:rPr>
        <w:t xml:space="preserve"> Жилищного кодекса Российской Федерации.</w:t>
      </w:r>
    </w:p>
    <w:p w:rsidR="00362077" w:rsidRDefault="00362077">
      <w:pPr>
        <w:widowControl w:val="0"/>
        <w:autoSpaceDE w:val="0"/>
        <w:autoSpaceDN w:val="0"/>
        <w:adjustRightInd w:val="0"/>
        <w:spacing w:after="0" w:line="240" w:lineRule="auto"/>
        <w:ind w:firstLine="540"/>
        <w:jc w:val="both"/>
        <w:rPr>
          <w:rFonts w:ascii="Calibri" w:hAnsi="Calibri" w:cs="Calibri"/>
        </w:rPr>
      </w:pPr>
      <w:bookmarkStart w:id="1" w:name="Par40"/>
      <w:bookmarkEnd w:id="1"/>
      <w:r>
        <w:rPr>
          <w:rFonts w:ascii="Calibri" w:hAnsi="Calibri" w:cs="Calibri"/>
        </w:rPr>
        <w:t>2. Владельцем специального счета подлежат предоставлению следующие сведения: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сумме зачисленных на счет платежей собственников всех помещений в многоквартирном доме;</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остатке средств на специальном счете;</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 всех операциях по данному специальному счету.</w:t>
      </w:r>
    </w:p>
    <w:p w:rsidR="00362077" w:rsidRDefault="00362077">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rPr>
        <w:t>3. Региональным оператором подлежат предоставлению следующие сведения: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 об общей сумме платежей;</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размере задолженности за оказанные услуги и (или) выполненные работы по капитальному ремонту общего имущества в многоквартирном доме.</w:t>
      </w:r>
    </w:p>
    <w:p w:rsidR="00362077" w:rsidRDefault="00362077">
      <w:pPr>
        <w:widowControl w:val="0"/>
        <w:autoSpaceDE w:val="0"/>
        <w:autoSpaceDN w:val="0"/>
        <w:adjustRightInd w:val="0"/>
        <w:spacing w:after="0" w:line="240" w:lineRule="auto"/>
        <w:ind w:firstLine="540"/>
        <w:jc w:val="both"/>
        <w:rPr>
          <w:rFonts w:ascii="Calibri" w:hAnsi="Calibri" w:cs="Calibri"/>
        </w:rPr>
      </w:pPr>
      <w:bookmarkStart w:id="3" w:name="Par48"/>
      <w:bookmarkEnd w:id="3"/>
      <w:r>
        <w:rPr>
          <w:rFonts w:ascii="Calibri" w:hAnsi="Calibri" w:cs="Calibri"/>
        </w:rPr>
        <w:t>4. К иным сведениям, предоставляемым владельцем специального счета и региональным оператором, относятся: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распоряжениях владельца специального счета по совершению операций, об отказах банка в выполнении таких распоряжений;</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 зачете региональным оператором средств в счет исполнения на будущий период обязательств по уплате взносов на капитальный ремонт в соответствии с </w:t>
      </w:r>
      <w:hyperlink r:id="rId9" w:history="1">
        <w:r>
          <w:rPr>
            <w:rFonts w:ascii="Calibri" w:hAnsi="Calibri" w:cs="Calibri"/>
            <w:color w:val="0000FF"/>
          </w:rPr>
          <w:t>частью 4 статьи 181</w:t>
        </w:r>
      </w:hyperlink>
      <w:r>
        <w:rPr>
          <w:rFonts w:ascii="Calibri" w:hAnsi="Calibri" w:cs="Calibri"/>
        </w:rPr>
        <w:t xml:space="preserve"> Жилищного кодекса Российской Федерации.</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получение сведений, определенных </w:t>
      </w:r>
      <w:hyperlink w:anchor="Par40" w:history="1">
        <w:r>
          <w:rPr>
            <w:rFonts w:ascii="Calibri" w:hAnsi="Calibri" w:cs="Calibri"/>
            <w:color w:val="0000FF"/>
          </w:rPr>
          <w:t>пунктами 2</w:t>
        </w:r>
      </w:hyperlink>
      <w:r>
        <w:rPr>
          <w:rFonts w:ascii="Calibri" w:hAnsi="Calibri" w:cs="Calibri"/>
        </w:rPr>
        <w:t xml:space="preserve"> - </w:t>
      </w:r>
      <w:hyperlink w:anchor="Par48" w:history="1">
        <w:r>
          <w:rPr>
            <w:rFonts w:ascii="Calibri" w:hAnsi="Calibri" w:cs="Calibri"/>
            <w:color w:val="0000FF"/>
          </w:rPr>
          <w:t>4</w:t>
        </w:r>
      </w:hyperlink>
      <w:r>
        <w:rPr>
          <w:rFonts w:ascii="Calibri" w:hAnsi="Calibri" w:cs="Calibri"/>
        </w:rPr>
        <w:t xml:space="preserve"> настоящего Порядка, имеют:</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 помещения в многоквартирном доме;</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ответственное за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непосредственном управлении многоквартирным домом собственниками помещений в этом многоквартирном доме лицо, указанное в </w:t>
      </w:r>
      <w:hyperlink r:id="rId10" w:history="1">
        <w:r>
          <w:rPr>
            <w:rFonts w:ascii="Calibri" w:hAnsi="Calibri" w:cs="Calibri"/>
            <w:color w:val="0000FF"/>
          </w:rPr>
          <w:t>части 3 статьи 164</w:t>
        </w:r>
      </w:hyperlink>
      <w:r>
        <w:rPr>
          <w:rFonts w:ascii="Calibri" w:hAnsi="Calibri" w:cs="Calibri"/>
        </w:rPr>
        <w:t xml:space="preserve"> Жилищного кодекса Российской Федерации (далее - заявители).</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на получение сведений, предусмотренных настоящим Порядком, направляется владельцу специального счета, в банк, в котором открыт этот специальный счет, региональному оператору в письменной форме почтой, электронной почтой либо посредством факсимильной связи.</w:t>
      </w:r>
    </w:p>
    <w:p w:rsidR="00362077" w:rsidRDefault="00362077">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7. Запрос в обязательном порядке должен содержать:</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(наименование) заявителя, документы, подтверждающие его полномочия на получение сведений, почтовый адрес, а также адрес электронной почты и номер телефона (при наличии);</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характер и объем сведений, подлежащих предоставлению.</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Запрашиваемые сведения предоставляются на безвозмездной основе.</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по запросу предоставляются владельцем специального счета или региональным оператором письменно путем направления ответов почтовым отправлением или посредством информационно-телекоммуникационных сетей общего пользования (по электронной почте, посредством факсимильной связи) на указанный заявителем адрес не позднее 20 дней с момента получения запроса.</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отказа в предоставлении информации являются:</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информации, указанной в </w:t>
      </w:r>
      <w:hyperlink w:anchor="Par56" w:history="1">
        <w:r>
          <w:rPr>
            <w:rFonts w:ascii="Calibri" w:hAnsi="Calibri" w:cs="Calibri"/>
            <w:color w:val="0000FF"/>
          </w:rPr>
          <w:t>пункте 7</w:t>
        </w:r>
      </w:hyperlink>
      <w:r>
        <w:rPr>
          <w:rFonts w:ascii="Calibri" w:hAnsi="Calibri" w:cs="Calibri"/>
        </w:rPr>
        <w:t xml:space="preserve"> настоящего Порядка;</w:t>
      </w:r>
    </w:p>
    <w:p w:rsidR="00362077" w:rsidRDefault="003620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запрос информации, не предусмотренной </w:t>
      </w:r>
      <w:hyperlink w:anchor="Par40" w:history="1">
        <w:r>
          <w:rPr>
            <w:rFonts w:ascii="Calibri" w:hAnsi="Calibri" w:cs="Calibri"/>
            <w:color w:val="0000FF"/>
          </w:rPr>
          <w:t>пунктами 2</w:t>
        </w:r>
      </w:hyperlink>
      <w:r>
        <w:rPr>
          <w:rFonts w:ascii="Calibri" w:hAnsi="Calibri" w:cs="Calibri"/>
        </w:rPr>
        <w:t xml:space="preserve">, </w:t>
      </w:r>
      <w:hyperlink w:anchor="Par44" w:history="1">
        <w:r>
          <w:rPr>
            <w:rFonts w:ascii="Calibri" w:hAnsi="Calibri" w:cs="Calibri"/>
            <w:color w:val="0000FF"/>
          </w:rPr>
          <w:t>3</w:t>
        </w:r>
      </w:hyperlink>
      <w:r>
        <w:rPr>
          <w:rFonts w:ascii="Calibri" w:hAnsi="Calibri" w:cs="Calibri"/>
        </w:rPr>
        <w:t xml:space="preserve"> и </w:t>
      </w:r>
      <w:hyperlink w:anchor="Par48" w:history="1">
        <w:r>
          <w:rPr>
            <w:rFonts w:ascii="Calibri" w:hAnsi="Calibri" w:cs="Calibri"/>
            <w:color w:val="0000FF"/>
          </w:rPr>
          <w:t>4</w:t>
        </w:r>
      </w:hyperlink>
      <w:r>
        <w:rPr>
          <w:rFonts w:ascii="Calibri" w:hAnsi="Calibri" w:cs="Calibri"/>
        </w:rPr>
        <w:t xml:space="preserve"> настоящего Порядка.</w:t>
      </w:r>
    </w:p>
    <w:p w:rsidR="00362077" w:rsidRDefault="00362077">
      <w:pPr>
        <w:widowControl w:val="0"/>
        <w:autoSpaceDE w:val="0"/>
        <w:autoSpaceDN w:val="0"/>
        <w:adjustRightInd w:val="0"/>
        <w:spacing w:after="0" w:line="240" w:lineRule="auto"/>
        <w:ind w:firstLine="540"/>
        <w:jc w:val="both"/>
        <w:rPr>
          <w:rFonts w:ascii="Calibri" w:hAnsi="Calibri" w:cs="Calibri"/>
        </w:rPr>
      </w:pPr>
    </w:p>
    <w:p w:rsidR="00362077" w:rsidRDefault="00362077">
      <w:pPr>
        <w:widowControl w:val="0"/>
        <w:autoSpaceDE w:val="0"/>
        <w:autoSpaceDN w:val="0"/>
        <w:adjustRightInd w:val="0"/>
        <w:spacing w:after="0" w:line="240" w:lineRule="auto"/>
        <w:ind w:firstLine="540"/>
        <w:jc w:val="both"/>
        <w:rPr>
          <w:rFonts w:ascii="Calibri" w:hAnsi="Calibri" w:cs="Calibri"/>
        </w:rPr>
      </w:pPr>
    </w:p>
    <w:p w:rsidR="00362077" w:rsidRDefault="003620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4067" w:rsidRDefault="00362077">
      <w:bookmarkStart w:id="5" w:name="_GoBack"/>
      <w:bookmarkEnd w:id="5"/>
    </w:p>
    <w:sectPr w:rsidR="008E4067" w:rsidSect="00647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77"/>
    <w:rsid w:val="001672E7"/>
    <w:rsid w:val="00362077"/>
    <w:rsid w:val="009242A8"/>
    <w:rsid w:val="009B097F"/>
    <w:rsid w:val="00AA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1687A-386F-4AD4-B3C3-FB27D190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3EC5D4D8FACAEEE2415CB973E176E0AC2AE189F1831038C20E15BCD3667550F8E5539008DE082HFU6G" TargetMode="External"/><Relationship Id="rId3" Type="http://schemas.openxmlformats.org/officeDocument/2006/relationships/webSettings" Target="webSettings.xml"/><Relationship Id="rId7" Type="http://schemas.openxmlformats.org/officeDocument/2006/relationships/hyperlink" Target="consultantplus://offline/ref=3513EC5D4D8FACAEEE2415CB973E176E0AC2AE189F1831038C20E15BCD3667550F8E553B06H8U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13EC5D4D8FACAEEE2415CB973E176E0AC2AE189F1831038C20E15BCD3667550F8E553B02H8UCG" TargetMode="External"/><Relationship Id="rId11" Type="http://schemas.openxmlformats.org/officeDocument/2006/relationships/fontTable" Target="fontTable.xml"/><Relationship Id="rId5" Type="http://schemas.openxmlformats.org/officeDocument/2006/relationships/hyperlink" Target="consultantplus://offline/ref=3513EC5D4D8FACAEEE2415CB973E176E0AC2AE189F1831038C20E15BCD3667550F8E553A02H8U8G" TargetMode="External"/><Relationship Id="rId10" Type="http://schemas.openxmlformats.org/officeDocument/2006/relationships/hyperlink" Target="consultantplus://offline/ref=3513EC5D4D8FACAEEE2415CB973E176E0AC2AE189F1831038C20E15BCD3667550F8E5539008DE082HFU6G" TargetMode="External"/><Relationship Id="rId4" Type="http://schemas.openxmlformats.org/officeDocument/2006/relationships/hyperlink" Target="consultantplus://offline/ref=3513EC5D4D8FACAEEE2415CB973E176E0AC7A11E9C1831038C20E15BCDH3U6G" TargetMode="External"/><Relationship Id="rId9" Type="http://schemas.openxmlformats.org/officeDocument/2006/relationships/hyperlink" Target="consultantplus://offline/ref=3513EC5D4D8FACAEEE2415CB973E176E0AC2AE189F1831038C20E15BCD3667550F8E553B05H8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2014-10-06T06:20:00Z</dcterms:created>
  <dcterms:modified xsi:type="dcterms:W3CDTF">2014-10-06T06:20:00Z</dcterms:modified>
</cp:coreProperties>
</file>