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E0" w:rsidRDefault="005E1EE0">
      <w:pPr>
        <w:pStyle w:val="ConsPlusTitlePage"/>
      </w:pPr>
      <w:r>
        <w:t xml:space="preserve">Документ предоставлен </w:t>
      </w:r>
      <w:hyperlink r:id="rId4" w:history="1">
        <w:r>
          <w:rPr>
            <w:color w:val="0000FF"/>
          </w:rPr>
          <w:t>КонсультантПлюс</w:t>
        </w:r>
      </w:hyperlink>
      <w:r>
        <w:br/>
      </w:r>
    </w:p>
    <w:p w:rsidR="005E1EE0" w:rsidRDefault="005E1EE0">
      <w:pPr>
        <w:pStyle w:val="ConsPlusNormal"/>
        <w:jc w:val="both"/>
        <w:outlineLvl w:val="0"/>
      </w:pPr>
    </w:p>
    <w:p w:rsidR="005E1EE0" w:rsidRDefault="005E1EE0">
      <w:pPr>
        <w:pStyle w:val="ConsPlusTitle"/>
        <w:jc w:val="center"/>
        <w:outlineLvl w:val="0"/>
      </w:pPr>
      <w:r>
        <w:t>МИНИСТЕРСТВО СТРОИТЕЛЬСТВА И ЖИЛИЩНО-КОММУНАЛЬНОГО</w:t>
      </w:r>
    </w:p>
    <w:p w:rsidR="005E1EE0" w:rsidRDefault="005E1EE0">
      <w:pPr>
        <w:pStyle w:val="ConsPlusTitle"/>
        <w:jc w:val="center"/>
      </w:pPr>
      <w:r>
        <w:t>ХОЗЯЙСТВА РОССИЙСКОЙ ФЕДЕРАЦИИ</w:t>
      </w:r>
    </w:p>
    <w:p w:rsidR="005E1EE0" w:rsidRDefault="005E1EE0">
      <w:pPr>
        <w:pStyle w:val="ConsPlusTitle"/>
        <w:jc w:val="center"/>
      </w:pPr>
    </w:p>
    <w:p w:rsidR="005E1EE0" w:rsidRDefault="005E1EE0">
      <w:pPr>
        <w:pStyle w:val="ConsPlusTitle"/>
        <w:jc w:val="center"/>
      </w:pPr>
      <w:r>
        <w:t>ПРИКАЗ</w:t>
      </w:r>
    </w:p>
    <w:p w:rsidR="005E1EE0" w:rsidRDefault="005E1EE0">
      <w:pPr>
        <w:pStyle w:val="ConsPlusTitle"/>
        <w:jc w:val="center"/>
      </w:pPr>
      <w:r>
        <w:t>от 10 февраля 2014 г. N 43/пр</w:t>
      </w:r>
    </w:p>
    <w:p w:rsidR="005E1EE0" w:rsidRDefault="005E1EE0">
      <w:pPr>
        <w:pStyle w:val="ConsPlusTitle"/>
        <w:jc w:val="center"/>
      </w:pPr>
    </w:p>
    <w:p w:rsidR="005E1EE0" w:rsidRDefault="005E1EE0">
      <w:pPr>
        <w:pStyle w:val="ConsPlusTitle"/>
        <w:jc w:val="center"/>
      </w:pPr>
      <w:r>
        <w:t>ОБ УТВЕРЖДЕНИИ МЕТОДИЧЕСКИХ РЕКОМЕНДАЦИЙ</w:t>
      </w:r>
    </w:p>
    <w:p w:rsidR="005E1EE0" w:rsidRDefault="005E1EE0">
      <w:pPr>
        <w:pStyle w:val="ConsPlusTitle"/>
        <w:jc w:val="center"/>
      </w:pPr>
      <w:r>
        <w:t>ПО СОЗДАНИЮ РЕГИОНАЛЬНЫХ ОПЕРАТОРОВ И ОБЕСПЕЧЕНИЮ</w:t>
      </w:r>
    </w:p>
    <w:p w:rsidR="005E1EE0" w:rsidRDefault="005E1EE0">
      <w:pPr>
        <w:pStyle w:val="ConsPlusTitle"/>
        <w:jc w:val="center"/>
      </w:pPr>
      <w:r>
        <w:t>ИХ ДЕЯТЕЛЬНОСТИ</w:t>
      </w:r>
    </w:p>
    <w:p w:rsidR="005E1EE0" w:rsidRDefault="005E1EE0">
      <w:pPr>
        <w:pStyle w:val="ConsPlusNormal"/>
        <w:jc w:val="center"/>
      </w:pPr>
      <w:r>
        <w:t>Список изменяющих документов</w:t>
      </w:r>
    </w:p>
    <w:p w:rsidR="005E1EE0" w:rsidRDefault="005E1EE0">
      <w:pPr>
        <w:pStyle w:val="ConsPlusNormal"/>
        <w:jc w:val="center"/>
      </w:pPr>
      <w:r>
        <w:t xml:space="preserve">(в ред. Приказов Минстроя России от 14.07.2015 </w:t>
      </w:r>
      <w:hyperlink r:id="rId5" w:history="1">
        <w:r>
          <w:rPr>
            <w:color w:val="0000FF"/>
          </w:rPr>
          <w:t>N 501/пр</w:t>
        </w:r>
      </w:hyperlink>
      <w:r>
        <w:t>,</w:t>
      </w:r>
    </w:p>
    <w:p w:rsidR="005E1EE0" w:rsidRDefault="005E1EE0">
      <w:pPr>
        <w:pStyle w:val="ConsPlusNormal"/>
        <w:jc w:val="center"/>
      </w:pPr>
      <w:r>
        <w:t xml:space="preserve">от 30.11.2015 </w:t>
      </w:r>
      <w:hyperlink r:id="rId6" w:history="1">
        <w:r>
          <w:rPr>
            <w:color w:val="0000FF"/>
          </w:rPr>
          <w:t>N 865/пр</w:t>
        </w:r>
      </w:hyperlink>
      <w:r>
        <w:t>)</w:t>
      </w:r>
    </w:p>
    <w:p w:rsidR="005E1EE0" w:rsidRDefault="005E1EE0">
      <w:pPr>
        <w:pStyle w:val="ConsPlusNormal"/>
        <w:jc w:val="center"/>
      </w:pPr>
    </w:p>
    <w:p w:rsidR="005E1EE0" w:rsidRDefault="005E1EE0">
      <w:pPr>
        <w:pStyle w:val="ConsPlusNormal"/>
        <w:ind w:firstLine="540"/>
        <w:jc w:val="both"/>
      </w:pPr>
      <w:r>
        <w:t xml:space="preserve">В соответствии с </w:t>
      </w:r>
      <w:hyperlink r:id="rId7" w:history="1">
        <w:r>
          <w:rPr>
            <w:color w:val="0000FF"/>
          </w:rPr>
          <w:t>частью 7 статьи 178</w:t>
        </w:r>
      </w:hyperlink>
      <w:r>
        <w:t xml:space="preserve"> Жилищного кодекса Российской Федерации (Собрание законодательства Российской Федерации, 2005, N 1, ст. 14) приказываю:</w:t>
      </w:r>
    </w:p>
    <w:p w:rsidR="005E1EE0" w:rsidRDefault="005E1EE0">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региональных операторов и обеспечению их деятельности.</w:t>
      </w:r>
    </w:p>
    <w:p w:rsidR="005E1EE0" w:rsidRDefault="005E1EE0">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E1EE0" w:rsidRDefault="005E1EE0">
      <w:pPr>
        <w:pStyle w:val="ConsPlusNormal"/>
        <w:ind w:firstLine="540"/>
        <w:jc w:val="both"/>
      </w:pPr>
    </w:p>
    <w:p w:rsidR="005E1EE0" w:rsidRDefault="005E1EE0">
      <w:pPr>
        <w:pStyle w:val="ConsPlusNormal"/>
        <w:jc w:val="right"/>
      </w:pPr>
      <w:r>
        <w:t>Министр</w:t>
      </w:r>
    </w:p>
    <w:p w:rsidR="005E1EE0" w:rsidRDefault="005E1EE0">
      <w:pPr>
        <w:pStyle w:val="ConsPlusNormal"/>
        <w:jc w:val="right"/>
      </w:pPr>
      <w:r>
        <w:t>М.А.МЕНЬ</w:t>
      </w:r>
    </w:p>
    <w:p w:rsidR="005E1EE0" w:rsidRDefault="005E1EE0">
      <w:pPr>
        <w:pStyle w:val="ConsPlusNormal"/>
        <w:ind w:firstLine="540"/>
        <w:jc w:val="both"/>
      </w:pPr>
    </w:p>
    <w:p w:rsidR="005E1EE0" w:rsidRDefault="005E1EE0">
      <w:pPr>
        <w:pStyle w:val="ConsPlusNormal"/>
        <w:ind w:firstLine="540"/>
        <w:jc w:val="both"/>
      </w:pPr>
    </w:p>
    <w:p w:rsidR="005E1EE0" w:rsidRDefault="005E1EE0">
      <w:pPr>
        <w:pStyle w:val="ConsPlusNormal"/>
        <w:ind w:firstLine="540"/>
        <w:jc w:val="both"/>
      </w:pPr>
    </w:p>
    <w:p w:rsidR="005E1EE0" w:rsidRDefault="005E1EE0">
      <w:pPr>
        <w:pStyle w:val="ConsPlusNormal"/>
        <w:ind w:firstLine="540"/>
        <w:jc w:val="both"/>
      </w:pPr>
    </w:p>
    <w:p w:rsidR="005E1EE0" w:rsidRDefault="005E1EE0">
      <w:pPr>
        <w:pStyle w:val="ConsPlusNormal"/>
        <w:ind w:firstLine="540"/>
        <w:jc w:val="both"/>
      </w:pPr>
    </w:p>
    <w:p w:rsidR="005E1EE0" w:rsidRDefault="005E1EE0">
      <w:pPr>
        <w:pStyle w:val="ConsPlusNormal"/>
        <w:jc w:val="right"/>
        <w:outlineLvl w:val="0"/>
      </w:pPr>
      <w:r>
        <w:t>Утверждены</w:t>
      </w:r>
    </w:p>
    <w:p w:rsidR="005E1EE0" w:rsidRDefault="005E1EE0">
      <w:pPr>
        <w:pStyle w:val="ConsPlusNormal"/>
        <w:jc w:val="right"/>
      </w:pPr>
      <w:r>
        <w:t>приказом Министерства строительства</w:t>
      </w:r>
    </w:p>
    <w:p w:rsidR="005E1EE0" w:rsidRDefault="005E1EE0">
      <w:pPr>
        <w:pStyle w:val="ConsPlusNormal"/>
        <w:jc w:val="right"/>
      </w:pPr>
      <w:r>
        <w:t>и жилищно-коммунального хозяйства</w:t>
      </w:r>
    </w:p>
    <w:p w:rsidR="005E1EE0" w:rsidRDefault="005E1EE0">
      <w:pPr>
        <w:pStyle w:val="ConsPlusNormal"/>
        <w:jc w:val="right"/>
      </w:pPr>
      <w:r>
        <w:t>Российской Федерации</w:t>
      </w:r>
    </w:p>
    <w:p w:rsidR="005E1EE0" w:rsidRDefault="005E1EE0">
      <w:pPr>
        <w:pStyle w:val="ConsPlusNormal"/>
        <w:jc w:val="right"/>
      </w:pPr>
      <w:r>
        <w:t>от 10 февраля 2014 г. N 43/пр</w:t>
      </w:r>
    </w:p>
    <w:p w:rsidR="005E1EE0" w:rsidRDefault="005E1EE0">
      <w:pPr>
        <w:pStyle w:val="ConsPlusNormal"/>
        <w:ind w:firstLine="540"/>
        <w:jc w:val="both"/>
      </w:pPr>
    </w:p>
    <w:p w:rsidR="005E1EE0" w:rsidRDefault="005E1EE0">
      <w:pPr>
        <w:pStyle w:val="ConsPlusTitle"/>
        <w:jc w:val="center"/>
      </w:pPr>
      <w:bookmarkStart w:id="0" w:name="P31"/>
      <w:bookmarkEnd w:id="0"/>
      <w:r>
        <w:t>МЕТОДИЧЕСКИЕ РЕКОМЕНДАЦИИ</w:t>
      </w:r>
    </w:p>
    <w:p w:rsidR="005E1EE0" w:rsidRDefault="005E1EE0">
      <w:pPr>
        <w:pStyle w:val="ConsPlusTitle"/>
        <w:jc w:val="center"/>
      </w:pPr>
      <w:r>
        <w:t>ПО СОЗДАНИЮ СПЕЦИАЛИЗИРОВАННЫХ НЕКОММЕРЧЕСКИХ ОРГАНИЗАЦИЙ,</w:t>
      </w:r>
    </w:p>
    <w:p w:rsidR="005E1EE0" w:rsidRDefault="005E1EE0">
      <w:pPr>
        <w:pStyle w:val="ConsPlusTitle"/>
        <w:jc w:val="center"/>
      </w:pPr>
      <w:r>
        <w:t>ОСУЩЕСТВЛЯЮЩИХ ДЕЯТЕЛЬНОСТЬ, НАПРАВЛЕННУЮ НА ОБЕСПЕЧЕНИЕ</w:t>
      </w:r>
    </w:p>
    <w:p w:rsidR="005E1EE0" w:rsidRDefault="005E1EE0">
      <w:pPr>
        <w:pStyle w:val="ConsPlusTitle"/>
        <w:jc w:val="center"/>
      </w:pPr>
      <w:r>
        <w:t>ПРОВЕДЕНИЯ КАПИТАЛЬНОГО РЕМОНТА ОБЩЕГО ИМУЩЕСТВА</w:t>
      </w:r>
    </w:p>
    <w:p w:rsidR="005E1EE0" w:rsidRDefault="005E1EE0">
      <w:pPr>
        <w:pStyle w:val="ConsPlusTitle"/>
        <w:jc w:val="center"/>
      </w:pPr>
      <w:r>
        <w:t>В МНОГОКВАРТИРНЫХ ДОМАХ, И ОБЕСПЕЧЕНИЮ ИХ ДЕЯТЕЛЬНОСТИ</w:t>
      </w:r>
    </w:p>
    <w:p w:rsidR="005E1EE0" w:rsidRDefault="005E1EE0">
      <w:pPr>
        <w:pStyle w:val="ConsPlusNormal"/>
        <w:jc w:val="center"/>
      </w:pPr>
      <w:r>
        <w:t>Список изменяющих документов</w:t>
      </w:r>
    </w:p>
    <w:p w:rsidR="005E1EE0" w:rsidRDefault="005E1EE0">
      <w:pPr>
        <w:pStyle w:val="ConsPlusNormal"/>
        <w:jc w:val="center"/>
      </w:pPr>
      <w:r>
        <w:t xml:space="preserve">(в ред. </w:t>
      </w:r>
      <w:hyperlink r:id="rId8" w:history="1">
        <w:r>
          <w:rPr>
            <w:color w:val="0000FF"/>
          </w:rPr>
          <w:t>Приказа</w:t>
        </w:r>
      </w:hyperlink>
      <w:r>
        <w:t xml:space="preserve"> Минстроя России от 30.11.2015 N 865/пр)</w:t>
      </w:r>
    </w:p>
    <w:p w:rsidR="005E1EE0" w:rsidRDefault="005E1EE0">
      <w:pPr>
        <w:pStyle w:val="ConsPlusNormal"/>
        <w:ind w:firstLine="540"/>
        <w:jc w:val="both"/>
      </w:pPr>
    </w:p>
    <w:p w:rsidR="005E1EE0" w:rsidRDefault="005E1EE0">
      <w:pPr>
        <w:pStyle w:val="ConsPlusNormal"/>
        <w:jc w:val="center"/>
        <w:outlineLvl w:val="1"/>
      </w:pPr>
      <w:r>
        <w:t>1. Общие положения</w:t>
      </w:r>
    </w:p>
    <w:p w:rsidR="005E1EE0" w:rsidRDefault="005E1EE0">
      <w:pPr>
        <w:pStyle w:val="ConsPlusNormal"/>
        <w:jc w:val="center"/>
      </w:pPr>
    </w:p>
    <w:p w:rsidR="005E1EE0" w:rsidRDefault="005E1EE0">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5E1EE0" w:rsidRDefault="005E1EE0">
      <w:pPr>
        <w:pStyle w:val="ConsPlusNormal"/>
        <w:ind w:firstLine="540"/>
        <w:jc w:val="both"/>
      </w:pPr>
    </w:p>
    <w:p w:rsidR="005E1EE0" w:rsidRDefault="005E1EE0">
      <w:pPr>
        <w:pStyle w:val="ConsPlusNormal"/>
        <w:jc w:val="center"/>
        <w:outlineLvl w:val="1"/>
      </w:pPr>
      <w:r>
        <w:t>2. Организационные основы деятельности</w:t>
      </w:r>
    </w:p>
    <w:p w:rsidR="005E1EE0" w:rsidRDefault="005E1EE0">
      <w:pPr>
        <w:pStyle w:val="ConsPlusNormal"/>
        <w:jc w:val="center"/>
      </w:pPr>
      <w:r>
        <w:lastRenderedPageBreak/>
        <w:t>регионального оператора</w:t>
      </w:r>
    </w:p>
    <w:p w:rsidR="005E1EE0" w:rsidRDefault="005E1EE0">
      <w:pPr>
        <w:pStyle w:val="ConsPlusNormal"/>
        <w:ind w:firstLine="540"/>
        <w:jc w:val="both"/>
      </w:pPr>
    </w:p>
    <w:p w:rsidR="005E1EE0" w:rsidRDefault="005E1EE0">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5E1EE0" w:rsidRDefault="005E1EE0">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5E1EE0" w:rsidRDefault="005E1EE0">
      <w:pPr>
        <w:pStyle w:val="ConsPlusNormal"/>
        <w:ind w:firstLine="540"/>
        <w:jc w:val="both"/>
      </w:pPr>
      <w:r>
        <w:t>существенным различием климатических условий в рамках территории субъекта Российской Федерации;</w:t>
      </w:r>
    </w:p>
    <w:p w:rsidR="005E1EE0" w:rsidRDefault="005E1EE0">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5E1EE0" w:rsidRDefault="005E1EE0">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5E1EE0" w:rsidRDefault="005E1EE0">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5E1EE0" w:rsidRDefault="005E1EE0">
      <w:pPr>
        <w:pStyle w:val="ConsPlusNormal"/>
        <w:ind w:firstLine="540"/>
        <w:jc w:val="both"/>
      </w:pPr>
      <w:r>
        <w:t>2.5. В устав регионального оператора рекомендуется включать следующие положения:</w:t>
      </w:r>
    </w:p>
    <w:p w:rsidR="005E1EE0" w:rsidRDefault="005E1EE0">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5E1EE0" w:rsidRDefault="005E1EE0">
      <w:pPr>
        <w:pStyle w:val="ConsPlusNormal"/>
        <w:ind w:firstLine="540"/>
        <w:jc w:val="both"/>
      </w:pPr>
      <w:r>
        <w:t>место нахождения регионального оператора;</w:t>
      </w:r>
    </w:p>
    <w:p w:rsidR="005E1EE0" w:rsidRDefault="005E1EE0">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5E1EE0" w:rsidRDefault="005E1EE0">
      <w:pPr>
        <w:pStyle w:val="ConsPlusNormal"/>
        <w:ind w:firstLine="540"/>
        <w:jc w:val="both"/>
      </w:pPr>
      <w:r>
        <w:t>источники формирования имущества регионального оператора;</w:t>
      </w:r>
    </w:p>
    <w:p w:rsidR="005E1EE0" w:rsidRDefault="005E1EE0">
      <w:pPr>
        <w:pStyle w:val="ConsPlusNormal"/>
        <w:ind w:firstLine="540"/>
        <w:jc w:val="both"/>
      </w:pPr>
      <w:r>
        <w:t>порядок внесения изменений в устав регионального оператора;</w:t>
      </w:r>
    </w:p>
    <w:p w:rsidR="005E1EE0" w:rsidRDefault="005E1EE0">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5E1EE0" w:rsidRDefault="005E1EE0">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5E1EE0" w:rsidRDefault="005E1EE0">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5E1EE0" w:rsidRDefault="005E1EE0">
      <w:pPr>
        <w:pStyle w:val="ConsPlusNormal"/>
        <w:ind w:firstLine="540"/>
        <w:jc w:val="both"/>
      </w:pPr>
    </w:p>
    <w:p w:rsidR="005E1EE0" w:rsidRDefault="005E1EE0">
      <w:pPr>
        <w:pStyle w:val="ConsPlusNormal"/>
        <w:jc w:val="center"/>
        <w:outlineLvl w:val="1"/>
      </w:pPr>
      <w:r>
        <w:t>3. Цели, функции и полномочия регионального оператора</w:t>
      </w:r>
    </w:p>
    <w:p w:rsidR="005E1EE0" w:rsidRDefault="005E1EE0">
      <w:pPr>
        <w:pStyle w:val="ConsPlusNormal"/>
        <w:ind w:left="540"/>
        <w:jc w:val="both"/>
      </w:pPr>
    </w:p>
    <w:p w:rsidR="005E1EE0" w:rsidRDefault="005E1EE0">
      <w:pPr>
        <w:pStyle w:val="ConsPlusNormal"/>
        <w:ind w:firstLine="540"/>
        <w:jc w:val="both"/>
      </w:pPr>
      <w:r>
        <w:t xml:space="preserve">3.1. Функции регионального оператора определяются в соответствии с </w:t>
      </w:r>
      <w:hyperlink r:id="rId9" w:history="1">
        <w:r>
          <w:rPr>
            <w:color w:val="0000FF"/>
          </w:rPr>
          <w:t>частью 1 статьи 180</w:t>
        </w:r>
      </w:hyperlink>
      <w:r>
        <w:t xml:space="preserve">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5E1EE0" w:rsidRDefault="005E1EE0">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10"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5E1EE0" w:rsidRDefault="005E1EE0">
      <w:pPr>
        <w:pStyle w:val="ConsPlusNormal"/>
        <w:ind w:firstLine="540"/>
        <w:jc w:val="both"/>
      </w:pPr>
      <w:r>
        <w:t xml:space="preserve">3.3. При определении видов деятельности регионального оператора рекомендуется </w:t>
      </w:r>
      <w:r>
        <w:lastRenderedPageBreak/>
        <w:t>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5E1EE0" w:rsidRDefault="005E1EE0">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5E1EE0" w:rsidRDefault="005E1EE0">
      <w:pPr>
        <w:pStyle w:val="ConsPlusNormal"/>
        <w:ind w:firstLine="540"/>
        <w:jc w:val="both"/>
      </w:pPr>
    </w:p>
    <w:p w:rsidR="005E1EE0" w:rsidRDefault="005E1EE0">
      <w:pPr>
        <w:pStyle w:val="ConsPlusNormal"/>
        <w:jc w:val="center"/>
        <w:outlineLvl w:val="1"/>
      </w:pPr>
      <w:r>
        <w:t>4. Имущество регионального оператора, финансовое</w:t>
      </w:r>
    </w:p>
    <w:p w:rsidR="005E1EE0" w:rsidRDefault="005E1EE0">
      <w:pPr>
        <w:pStyle w:val="ConsPlusNormal"/>
        <w:jc w:val="center"/>
      </w:pPr>
      <w:r>
        <w:t>обеспечение текущей деятельности регионального оператора</w:t>
      </w:r>
    </w:p>
    <w:p w:rsidR="005E1EE0" w:rsidRDefault="005E1EE0">
      <w:pPr>
        <w:pStyle w:val="ConsPlusNormal"/>
        <w:jc w:val="center"/>
      </w:pPr>
    </w:p>
    <w:p w:rsidR="005E1EE0" w:rsidRDefault="005E1EE0">
      <w:pPr>
        <w:pStyle w:val="ConsPlusNormal"/>
        <w:ind w:firstLine="540"/>
        <w:jc w:val="both"/>
      </w:pPr>
      <w:r>
        <w:t xml:space="preserve">4.1. Имущество регионального оператора формируется за счет источников, указанных в </w:t>
      </w:r>
      <w:hyperlink r:id="rId11"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5E1EE0" w:rsidRDefault="005E1EE0">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5E1EE0" w:rsidRDefault="005E1EE0">
      <w:pPr>
        <w:pStyle w:val="ConsPlusNormal"/>
        <w:ind w:firstLine="540"/>
        <w:jc w:val="both"/>
      </w:pPr>
      <w:r>
        <w:t>доходы от размещения временно свободных средств регионального оператора;</w:t>
      </w:r>
    </w:p>
    <w:p w:rsidR="005E1EE0" w:rsidRDefault="005E1EE0">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5E1EE0" w:rsidRDefault="005E1EE0">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5E1EE0" w:rsidRDefault="005E1EE0">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5E1EE0" w:rsidRDefault="005E1EE0">
      <w:pPr>
        <w:pStyle w:val="ConsPlusNormal"/>
        <w:ind w:firstLine="540"/>
        <w:jc w:val="both"/>
      </w:pPr>
    </w:p>
    <w:p w:rsidR="005E1EE0" w:rsidRDefault="005E1EE0">
      <w:pPr>
        <w:pStyle w:val="ConsPlusNormal"/>
        <w:jc w:val="center"/>
        <w:outlineLvl w:val="1"/>
      </w:pPr>
      <w:r>
        <w:t>5. Органы управления регионального оператора</w:t>
      </w:r>
    </w:p>
    <w:p w:rsidR="005E1EE0" w:rsidRDefault="005E1EE0">
      <w:pPr>
        <w:pStyle w:val="ConsPlusNormal"/>
        <w:jc w:val="center"/>
      </w:pPr>
    </w:p>
    <w:p w:rsidR="005E1EE0" w:rsidRDefault="005E1EE0">
      <w:pPr>
        <w:pStyle w:val="ConsPlusNormal"/>
        <w:ind w:firstLine="540"/>
        <w:jc w:val="both"/>
      </w:pPr>
      <w:r>
        <w:t>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законодательством Российской Федерации является обязательным.</w:t>
      </w:r>
    </w:p>
    <w:p w:rsidR="005E1EE0" w:rsidRDefault="005E1EE0">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5E1EE0" w:rsidRDefault="005E1EE0">
      <w:pPr>
        <w:pStyle w:val="ConsPlusNormal"/>
        <w:ind w:firstLine="540"/>
        <w:jc w:val="both"/>
      </w:pPr>
      <w:r>
        <w:t>внесение изменений в устав регионального оператора;</w:t>
      </w:r>
    </w:p>
    <w:p w:rsidR="005E1EE0" w:rsidRDefault="005E1EE0">
      <w:pPr>
        <w:pStyle w:val="ConsPlusNormal"/>
        <w:ind w:firstLine="540"/>
        <w:jc w:val="both"/>
      </w:pPr>
      <w:r>
        <w:t>образование органов управления регионального оператора и досрочное прекращение их полномочий;</w:t>
      </w:r>
    </w:p>
    <w:p w:rsidR="005E1EE0" w:rsidRDefault="005E1EE0">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5E1EE0" w:rsidRDefault="005E1EE0">
      <w:pPr>
        <w:pStyle w:val="ConsPlusNormal"/>
        <w:ind w:firstLine="540"/>
        <w:jc w:val="both"/>
      </w:pPr>
      <w:r>
        <w:t xml:space="preserve">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w:t>
      </w:r>
      <w:r>
        <w:lastRenderedPageBreak/>
        <w:t>лица, реализующего полномочия учредителя, с определением срока полномочий, который целесообразно определять не более 5 лет.</w:t>
      </w:r>
    </w:p>
    <w:p w:rsidR="005E1EE0" w:rsidRDefault="005E1EE0">
      <w:pPr>
        <w:pStyle w:val="ConsPlusNormal"/>
        <w:ind w:firstLine="540"/>
        <w:jc w:val="both"/>
      </w:pPr>
      <w:r>
        <w:t>5.4. В состав попечительского совета рекомендуется включать представителей:</w:t>
      </w:r>
    </w:p>
    <w:p w:rsidR="005E1EE0" w:rsidRDefault="005E1EE0">
      <w:pPr>
        <w:pStyle w:val="ConsPlusNormal"/>
        <w:ind w:firstLine="540"/>
        <w:jc w:val="both"/>
      </w:pPr>
      <w:r>
        <w:t>высшего исполнительного органа государственной власти субъекта Российской Федерации;</w:t>
      </w:r>
    </w:p>
    <w:p w:rsidR="005E1EE0" w:rsidRDefault="005E1EE0">
      <w:pPr>
        <w:pStyle w:val="ConsPlusNormal"/>
        <w:ind w:firstLine="540"/>
        <w:jc w:val="both"/>
      </w:pPr>
      <w:r>
        <w:t>представительного (законодательного) органа субъекта Российской Федерации;</w:t>
      </w:r>
    </w:p>
    <w:p w:rsidR="005E1EE0" w:rsidRDefault="005E1EE0">
      <w:pPr>
        <w:pStyle w:val="ConsPlusNormal"/>
        <w:ind w:firstLine="540"/>
        <w:jc w:val="both"/>
      </w:pPr>
      <w:r>
        <w:t>общественной палаты субъекта Российской Федерации.</w:t>
      </w:r>
    </w:p>
    <w:p w:rsidR="005E1EE0" w:rsidRDefault="005E1EE0">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5E1EE0" w:rsidRDefault="005E1EE0">
      <w:pPr>
        <w:pStyle w:val="ConsPlusNormal"/>
        <w:ind w:firstLine="540"/>
        <w:jc w:val="both"/>
      </w:pPr>
      <w:r>
        <w:t>5.6. Исходя из того, что в соответствии с законодательством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5E1EE0" w:rsidRDefault="005E1EE0">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5E1EE0" w:rsidRDefault="005E1EE0">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5E1EE0" w:rsidRDefault="005E1EE0">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5E1EE0" w:rsidRDefault="005E1EE0">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5E1EE0" w:rsidRDefault="005E1EE0">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5E1EE0" w:rsidRDefault="005E1EE0">
      <w:pPr>
        <w:pStyle w:val="ConsPlusNormal"/>
        <w:ind w:firstLine="540"/>
        <w:jc w:val="both"/>
      </w:pPr>
      <w:r>
        <w:t>осуществление иных надзорных полномочий, предусмотренных уставом регионального оператора.</w:t>
      </w:r>
    </w:p>
    <w:p w:rsidR="005E1EE0" w:rsidRDefault="005E1EE0">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5E1EE0" w:rsidRDefault="005E1EE0">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5E1EE0" w:rsidRDefault="005E1EE0">
      <w:pPr>
        <w:pStyle w:val="ConsPlusNormal"/>
        <w:ind w:firstLine="540"/>
        <w:jc w:val="both"/>
      </w:pPr>
      <w:r>
        <w:t>организационно-техническое обеспечение деятельности совета;</w:t>
      </w:r>
    </w:p>
    <w:p w:rsidR="005E1EE0" w:rsidRDefault="005E1EE0">
      <w:pPr>
        <w:pStyle w:val="ConsPlusNormal"/>
        <w:ind w:firstLine="540"/>
        <w:jc w:val="both"/>
      </w:pPr>
      <w:r>
        <w:t>представление на утверждение председателю совета повестки дня заседания;</w:t>
      </w:r>
    </w:p>
    <w:p w:rsidR="005E1EE0" w:rsidRDefault="005E1EE0">
      <w:pPr>
        <w:pStyle w:val="ConsPlusNormal"/>
        <w:ind w:firstLine="540"/>
        <w:jc w:val="both"/>
      </w:pPr>
      <w:r>
        <w:t>уведомление членов совета о месте, времени, дате и повестке дня заседания;</w:t>
      </w:r>
    </w:p>
    <w:p w:rsidR="005E1EE0" w:rsidRDefault="005E1EE0">
      <w:pPr>
        <w:pStyle w:val="ConsPlusNormal"/>
        <w:ind w:firstLine="540"/>
        <w:jc w:val="both"/>
      </w:pPr>
      <w:r>
        <w:t>организацию подготовки материалов к заседаниям;</w:t>
      </w:r>
    </w:p>
    <w:p w:rsidR="005E1EE0" w:rsidRDefault="005E1EE0">
      <w:pPr>
        <w:pStyle w:val="ConsPlusNormal"/>
        <w:ind w:firstLine="540"/>
        <w:jc w:val="both"/>
      </w:pPr>
      <w:r>
        <w:t>оформление протоколов заседаний.</w:t>
      </w:r>
    </w:p>
    <w:p w:rsidR="005E1EE0" w:rsidRDefault="005E1EE0">
      <w:pPr>
        <w:pStyle w:val="ConsPlusNormal"/>
        <w:ind w:firstLine="540"/>
        <w:jc w:val="both"/>
      </w:pPr>
      <w:r>
        <w:t>5.9. При определении порядка деятельности попечительского совета рекомендуется предусмотреть:</w:t>
      </w:r>
    </w:p>
    <w:p w:rsidR="005E1EE0" w:rsidRDefault="005E1EE0">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5E1EE0" w:rsidRDefault="005E1EE0">
      <w:pPr>
        <w:pStyle w:val="ConsPlusNormal"/>
        <w:ind w:firstLine="540"/>
        <w:jc w:val="both"/>
      </w:pPr>
      <w:r>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5E1EE0" w:rsidRDefault="005E1EE0">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5E1EE0" w:rsidRDefault="005E1EE0">
      <w:pPr>
        <w:pStyle w:val="ConsPlusNormal"/>
        <w:ind w:firstLine="540"/>
        <w:jc w:val="both"/>
      </w:pPr>
      <w:r>
        <w:t xml:space="preserve">проведение заседаний попечительского совета председателем попечительского совета </w:t>
      </w:r>
      <w:r>
        <w:lastRenderedPageBreak/>
        <w:t>соответственно, а в его отсутствие - лицом, уполномоченным председателем;</w:t>
      </w:r>
    </w:p>
    <w:p w:rsidR="005E1EE0" w:rsidRDefault="005E1EE0">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5E1EE0" w:rsidRDefault="005E1EE0">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5E1EE0" w:rsidRDefault="005E1EE0">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5E1EE0" w:rsidRDefault="005E1EE0">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5E1EE0" w:rsidRDefault="005E1EE0">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5E1EE0" w:rsidRDefault="005E1EE0">
      <w:pPr>
        <w:pStyle w:val="ConsPlusNormal"/>
        <w:ind w:firstLine="540"/>
        <w:jc w:val="both"/>
      </w:pPr>
      <w:r>
        <w:t>запрет на передачу полномочий попечительского совета иным органам регионального оператора;</w:t>
      </w:r>
    </w:p>
    <w:p w:rsidR="005E1EE0" w:rsidRDefault="005E1EE0">
      <w:pPr>
        <w:pStyle w:val="ConsPlusNormal"/>
        <w:ind w:firstLine="540"/>
        <w:jc w:val="both"/>
      </w:pPr>
      <w:r>
        <w:t>право попечительского совета запрашивать любую необходимую информацию от правления и руководителя;</w:t>
      </w:r>
    </w:p>
    <w:p w:rsidR="005E1EE0" w:rsidRDefault="005E1EE0">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5E1EE0" w:rsidRDefault="005E1EE0">
      <w:pPr>
        <w:pStyle w:val="ConsPlusNormal"/>
        <w:ind w:firstLine="540"/>
        <w:jc w:val="both"/>
      </w:pPr>
      <w:r>
        <w:t>5.10. При формировании правления и определении порядка его деятельности рекомендуется предусмотреть:</w:t>
      </w:r>
    </w:p>
    <w:p w:rsidR="005E1EE0" w:rsidRDefault="005E1EE0">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5E1EE0" w:rsidRDefault="005E1EE0">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5E1EE0" w:rsidRDefault="005E1EE0">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5E1EE0" w:rsidRDefault="005E1EE0">
      <w:pPr>
        <w:pStyle w:val="ConsPlusNormal"/>
        <w:ind w:firstLine="540"/>
        <w:jc w:val="both"/>
      </w:pPr>
      <w:r>
        <w:t>проведение заседаний правления председателем правления или уполномоченным им лицом;</w:t>
      </w:r>
    </w:p>
    <w:p w:rsidR="005E1EE0" w:rsidRDefault="005E1EE0">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5E1EE0" w:rsidRDefault="005E1EE0">
      <w:pPr>
        <w:pStyle w:val="ConsPlusNormal"/>
        <w:ind w:firstLine="540"/>
        <w:jc w:val="both"/>
      </w:pPr>
      <w:r>
        <w:t>5.11. При определении полномочий правления рекомендуется предусмотреть:</w:t>
      </w:r>
    </w:p>
    <w:p w:rsidR="005E1EE0" w:rsidRDefault="005E1EE0">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5E1EE0" w:rsidRDefault="005E1EE0">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5E1EE0" w:rsidRDefault="005E1EE0">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2" w:history="1">
        <w:r>
          <w:rPr>
            <w:color w:val="0000FF"/>
          </w:rPr>
          <w:t>кодексом</w:t>
        </w:r>
      </w:hyperlink>
      <w:r>
        <w:t xml:space="preserve"> Российской Федерации и иными нормативными правовыми актами Российской Федерации;</w:t>
      </w:r>
    </w:p>
    <w:p w:rsidR="005E1EE0" w:rsidRDefault="005E1EE0">
      <w:pPr>
        <w:pStyle w:val="ConsPlusNormal"/>
        <w:ind w:firstLine="540"/>
        <w:jc w:val="both"/>
      </w:pPr>
      <w:r>
        <w:t>подготовку годового отчета регионального оператора и направление его в попечительский совет и учредителю.</w:t>
      </w:r>
    </w:p>
    <w:p w:rsidR="005E1EE0" w:rsidRDefault="005E1EE0">
      <w:pPr>
        <w:pStyle w:val="ConsPlusNormal"/>
        <w:ind w:firstLine="540"/>
        <w:jc w:val="both"/>
      </w:pPr>
      <w:r>
        <w:t>5.12. Рекомендуется включать руководителя в состав правления по должности.</w:t>
      </w:r>
    </w:p>
    <w:p w:rsidR="005E1EE0" w:rsidRDefault="005E1EE0">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5E1EE0" w:rsidRDefault="005E1EE0">
      <w:pPr>
        <w:pStyle w:val="ConsPlusNormal"/>
        <w:ind w:firstLine="540"/>
        <w:jc w:val="both"/>
      </w:pPr>
      <w:r>
        <w:t>5.14. При определении полномочий руководителя рекомендуется предусмотреть:</w:t>
      </w:r>
    </w:p>
    <w:p w:rsidR="005E1EE0" w:rsidRDefault="005E1EE0">
      <w:pPr>
        <w:pStyle w:val="ConsPlusNormal"/>
        <w:ind w:firstLine="540"/>
        <w:jc w:val="both"/>
      </w:pPr>
      <w:r>
        <w:t xml:space="preserve">осуществление действий от имени регионального оператора и представление без </w:t>
      </w:r>
      <w:r>
        <w:lastRenderedPageBreak/>
        <w:t>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5E1EE0" w:rsidRDefault="005E1EE0">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5E1EE0" w:rsidRDefault="005E1EE0">
      <w:pPr>
        <w:pStyle w:val="ConsPlusNormal"/>
        <w:ind w:firstLine="540"/>
        <w:jc w:val="both"/>
      </w:pPr>
      <w:r>
        <w:t>назначение на должность и освобождение от должности работников регионального оператора;</w:t>
      </w:r>
    </w:p>
    <w:p w:rsidR="005E1EE0" w:rsidRDefault="005E1EE0">
      <w:pPr>
        <w:pStyle w:val="ConsPlusNormal"/>
        <w:ind w:firstLine="540"/>
        <w:jc w:val="both"/>
      </w:pPr>
      <w:r>
        <w:t>распределение обязанностей между своими заместителями;</w:t>
      </w:r>
    </w:p>
    <w:p w:rsidR="005E1EE0" w:rsidRDefault="005E1EE0">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5E1EE0" w:rsidRDefault="005E1EE0">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5E1EE0" w:rsidRDefault="005E1EE0">
      <w:pPr>
        <w:pStyle w:val="ConsPlusNormal"/>
        <w:ind w:firstLine="540"/>
        <w:jc w:val="both"/>
      </w:pPr>
      <w:r>
        <w:t>подписание с правом первой подписи финансовых документов;</w:t>
      </w:r>
    </w:p>
    <w:p w:rsidR="005E1EE0" w:rsidRDefault="005E1EE0">
      <w:pPr>
        <w:pStyle w:val="ConsPlusNormal"/>
        <w:ind w:firstLine="540"/>
        <w:jc w:val="both"/>
      </w:pPr>
      <w:r>
        <w:t>открытие расчетных и других счетов в банках;</w:t>
      </w:r>
    </w:p>
    <w:p w:rsidR="005E1EE0" w:rsidRDefault="005E1EE0">
      <w:pPr>
        <w:pStyle w:val="ConsPlusNormal"/>
        <w:ind w:firstLine="540"/>
        <w:jc w:val="both"/>
      </w:pPr>
      <w:r>
        <w:t>выдачу доверенности от имени регионального оператора;</w:t>
      </w:r>
    </w:p>
    <w:p w:rsidR="005E1EE0" w:rsidRDefault="005E1EE0">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5E1EE0" w:rsidRDefault="005E1EE0">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5E1EE0" w:rsidRDefault="005E1EE0">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5E1EE0" w:rsidRDefault="005E1EE0">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5E1EE0" w:rsidRDefault="005E1EE0">
      <w:pPr>
        <w:pStyle w:val="ConsPlusNormal"/>
        <w:ind w:firstLine="540"/>
        <w:jc w:val="both"/>
      </w:pPr>
      <w:r>
        <w:t xml:space="preserve">5.18. Состав общественного совета рекомендуется формировать с учетом положений </w:t>
      </w:r>
      <w:hyperlink r:id="rId13"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5E1EE0" w:rsidRDefault="005E1EE0">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5E1EE0" w:rsidRDefault="005E1EE0">
      <w:pPr>
        <w:pStyle w:val="ConsPlusNormal"/>
        <w:ind w:firstLine="540"/>
        <w:jc w:val="both"/>
      </w:pPr>
    </w:p>
    <w:p w:rsidR="005E1EE0" w:rsidRDefault="005E1EE0">
      <w:pPr>
        <w:pStyle w:val="ConsPlusNormal"/>
        <w:jc w:val="center"/>
        <w:outlineLvl w:val="1"/>
      </w:pPr>
      <w:r>
        <w:t>6. Назначение на должность руководителя</w:t>
      </w:r>
    </w:p>
    <w:p w:rsidR="005E1EE0" w:rsidRDefault="005E1EE0">
      <w:pPr>
        <w:pStyle w:val="ConsPlusNormal"/>
        <w:jc w:val="center"/>
      </w:pPr>
      <w:r>
        <w:t>регионального оператора</w:t>
      </w:r>
    </w:p>
    <w:p w:rsidR="005E1EE0" w:rsidRDefault="005E1EE0">
      <w:pPr>
        <w:pStyle w:val="ConsPlusNormal"/>
        <w:ind w:left="540"/>
        <w:jc w:val="both"/>
      </w:pPr>
    </w:p>
    <w:p w:rsidR="005E1EE0" w:rsidRDefault="005E1EE0">
      <w:pPr>
        <w:pStyle w:val="ConsPlusNormal"/>
        <w:ind w:firstLine="540"/>
        <w:jc w:val="both"/>
      </w:pPr>
      <w:r>
        <w:t xml:space="preserve">6.1. В соответствии с положениями </w:t>
      </w:r>
      <w:hyperlink r:id="rId14"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5E1EE0" w:rsidRDefault="005E1EE0">
      <w:pPr>
        <w:pStyle w:val="ConsPlusNormal"/>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5E1EE0" w:rsidRDefault="005E1EE0">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5E1EE0" w:rsidRDefault="005E1EE0">
      <w:pPr>
        <w:pStyle w:val="ConsPlusNormal"/>
        <w:ind w:firstLine="540"/>
        <w:jc w:val="both"/>
      </w:pPr>
      <w:r>
        <w:t>6.4. В содержании информационного сообщения о проведении конкурса рекомендуется отражать:</w:t>
      </w:r>
    </w:p>
    <w:p w:rsidR="005E1EE0" w:rsidRDefault="005E1EE0">
      <w:pPr>
        <w:pStyle w:val="ConsPlusNormal"/>
        <w:ind w:firstLine="540"/>
        <w:jc w:val="both"/>
      </w:pPr>
      <w:r>
        <w:lastRenderedPageBreak/>
        <w:t>наименование, основные направления деятельности и сведения о местонахождении регионального оператора;</w:t>
      </w:r>
    </w:p>
    <w:p w:rsidR="005E1EE0" w:rsidRDefault="005E1EE0">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5E1EE0" w:rsidRDefault="005E1EE0">
      <w:pPr>
        <w:pStyle w:val="ConsPlusNormal"/>
        <w:ind w:firstLine="540"/>
        <w:jc w:val="both"/>
      </w:pPr>
      <w:r>
        <w:t>дату, время начала и окончания приема заявок;</w:t>
      </w:r>
    </w:p>
    <w:p w:rsidR="005E1EE0" w:rsidRDefault="005E1EE0">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5E1EE0" w:rsidRDefault="005E1EE0">
      <w:pPr>
        <w:pStyle w:val="ConsPlusNormal"/>
        <w:ind w:firstLine="540"/>
        <w:jc w:val="both"/>
      </w:pPr>
      <w:r>
        <w:t>перечень документов, подаваемых кандидатами для участия в конкурсе, и требования к их оформлению;</w:t>
      </w:r>
    </w:p>
    <w:p w:rsidR="005E1EE0" w:rsidRDefault="005E1EE0">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5E1EE0" w:rsidRDefault="005E1EE0">
      <w:pPr>
        <w:pStyle w:val="ConsPlusNormal"/>
        <w:ind w:firstLine="540"/>
        <w:jc w:val="both"/>
      </w:pPr>
      <w:r>
        <w:t>способ уведомления кандидатов и победителя об итогах конкурса.</w:t>
      </w:r>
    </w:p>
    <w:p w:rsidR="005E1EE0" w:rsidRDefault="005E1EE0">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5E1EE0" w:rsidRDefault="005E1EE0">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5E1EE0" w:rsidRDefault="005E1EE0">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42"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5E1EE0" w:rsidRDefault="005E1EE0">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5E1EE0" w:rsidRDefault="005E1EE0">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5E1EE0" w:rsidRDefault="005E1EE0">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5E1EE0" w:rsidRDefault="005E1EE0">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5E1EE0" w:rsidRDefault="005E1EE0">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5E1EE0" w:rsidRDefault="005E1EE0">
      <w:pPr>
        <w:pStyle w:val="ConsPlusNormal"/>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5E1EE0" w:rsidRDefault="005E1EE0">
      <w:pPr>
        <w:pStyle w:val="ConsPlusNormal"/>
        <w:ind w:firstLine="540"/>
        <w:jc w:val="both"/>
      </w:pPr>
      <w:r>
        <w:t>6.14. Конкурсная комиссия может принять одно из следующих решений:</w:t>
      </w:r>
    </w:p>
    <w:p w:rsidR="005E1EE0" w:rsidRDefault="005E1EE0">
      <w:pPr>
        <w:pStyle w:val="ConsPlusNormal"/>
        <w:ind w:firstLine="540"/>
        <w:jc w:val="both"/>
      </w:pPr>
      <w:r>
        <w:t>признание победителем конкурса одного из претендентов, участвующих в конкурсе;</w:t>
      </w:r>
    </w:p>
    <w:p w:rsidR="005E1EE0" w:rsidRDefault="005E1EE0">
      <w:pPr>
        <w:pStyle w:val="ConsPlusNormal"/>
        <w:ind w:firstLine="540"/>
        <w:jc w:val="both"/>
      </w:pPr>
      <w:r>
        <w:t>признание конкурса несостоявшимся.</w:t>
      </w:r>
    </w:p>
    <w:p w:rsidR="005E1EE0" w:rsidRDefault="005E1EE0">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5E1EE0" w:rsidRDefault="005E1EE0">
      <w:pPr>
        <w:pStyle w:val="ConsPlusNormal"/>
        <w:ind w:firstLine="540"/>
        <w:jc w:val="both"/>
      </w:pPr>
      <w:r>
        <w:t xml:space="preserve">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w:t>
      </w:r>
      <w:r>
        <w:lastRenderedPageBreak/>
        <w:t>рекомендуется считать основанием для назначения кандидата на должность руководителя регионального оператора.</w:t>
      </w:r>
    </w:p>
    <w:p w:rsidR="005E1EE0" w:rsidRDefault="005E1EE0">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5E1EE0" w:rsidRDefault="005E1EE0">
      <w:pPr>
        <w:pStyle w:val="ConsPlusNormal"/>
        <w:ind w:firstLine="540"/>
        <w:jc w:val="both"/>
      </w:pPr>
    </w:p>
    <w:p w:rsidR="005E1EE0" w:rsidRDefault="005E1EE0">
      <w:pPr>
        <w:pStyle w:val="ConsPlusNormal"/>
        <w:jc w:val="center"/>
        <w:outlineLvl w:val="1"/>
      </w:pPr>
      <w:r>
        <w:t>7. Взаимодействие регионального оператора с органами</w:t>
      </w:r>
    </w:p>
    <w:p w:rsidR="005E1EE0" w:rsidRDefault="005E1EE0">
      <w:pPr>
        <w:pStyle w:val="ConsPlusNormal"/>
        <w:jc w:val="center"/>
      </w:pPr>
      <w:r>
        <w:t>государственной власти, органами местного самоуправления</w:t>
      </w:r>
    </w:p>
    <w:p w:rsidR="005E1EE0" w:rsidRDefault="005E1EE0">
      <w:pPr>
        <w:pStyle w:val="ConsPlusNormal"/>
        <w:jc w:val="center"/>
      </w:pPr>
      <w:r>
        <w:t>и иными организациями</w:t>
      </w:r>
    </w:p>
    <w:p w:rsidR="005E1EE0" w:rsidRDefault="005E1EE0">
      <w:pPr>
        <w:pStyle w:val="ConsPlusNormal"/>
        <w:ind w:firstLine="540"/>
        <w:jc w:val="both"/>
      </w:pPr>
    </w:p>
    <w:p w:rsidR="005E1EE0" w:rsidRDefault="005E1EE0">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5"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5E1EE0" w:rsidRDefault="005E1EE0">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5E1EE0" w:rsidRDefault="005E1EE0">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5E1EE0" w:rsidRDefault="005E1EE0">
      <w:pPr>
        <w:pStyle w:val="ConsPlusNormal"/>
        <w:jc w:val="both"/>
      </w:pPr>
    </w:p>
    <w:p w:rsidR="005E1EE0" w:rsidRDefault="005E1EE0">
      <w:pPr>
        <w:pStyle w:val="ConsPlusNormal"/>
        <w:jc w:val="center"/>
        <w:outlineLvl w:val="1"/>
      </w:pPr>
      <w:r>
        <w:t>8. Организация взаимоотношений регионального оператора</w:t>
      </w:r>
    </w:p>
    <w:p w:rsidR="005E1EE0" w:rsidRDefault="005E1EE0">
      <w:pPr>
        <w:pStyle w:val="ConsPlusNormal"/>
        <w:jc w:val="center"/>
      </w:pPr>
      <w:r>
        <w:t>с собственниками помещений в многоквартирном доме</w:t>
      </w:r>
    </w:p>
    <w:p w:rsidR="005E1EE0" w:rsidRDefault="005E1EE0">
      <w:pPr>
        <w:pStyle w:val="ConsPlusNormal"/>
        <w:jc w:val="center"/>
      </w:pPr>
    </w:p>
    <w:p w:rsidR="005E1EE0" w:rsidRDefault="005E1EE0">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16" w:history="1">
        <w:r>
          <w:rPr>
            <w:color w:val="0000FF"/>
          </w:rPr>
          <w:t>приложении N 2</w:t>
        </w:r>
      </w:hyperlink>
      <w:r>
        <w:t xml:space="preserve"> к настоящим методическим рекомендациям.</w:t>
      </w:r>
    </w:p>
    <w:p w:rsidR="005E1EE0" w:rsidRDefault="005E1EE0">
      <w:pPr>
        <w:pStyle w:val="ConsPlusNormal"/>
        <w:ind w:firstLine="540"/>
        <w:jc w:val="both"/>
      </w:pPr>
      <w:r>
        <w:t>8.2. На официальном сайте регионального оператора рекомендуется разместить:</w:t>
      </w:r>
    </w:p>
    <w:p w:rsidR="005E1EE0" w:rsidRDefault="005E1EE0">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5E1EE0" w:rsidRDefault="005E1EE0">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5E1EE0" w:rsidRDefault="005E1EE0">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5E1EE0" w:rsidRDefault="005E1EE0">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5E1EE0" w:rsidRDefault="005E1EE0">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5E1EE0" w:rsidRDefault="005E1EE0">
      <w:pPr>
        <w:pStyle w:val="ConsPlusNormal"/>
        <w:ind w:firstLine="540"/>
        <w:jc w:val="both"/>
      </w:pPr>
      <w:r>
        <w:t xml:space="preserve">представление письменных разъяснений по письменным обращениям собственников </w:t>
      </w:r>
      <w:r>
        <w:lastRenderedPageBreak/>
        <w:t>помещений по почтовому адресу, указанному собственником помещения в своем обращении, по которому направляется ответ;</w:t>
      </w:r>
    </w:p>
    <w:p w:rsidR="005E1EE0" w:rsidRDefault="005E1EE0">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1EE0" w:rsidRDefault="005E1EE0">
      <w:pPr>
        <w:pStyle w:val="ConsPlusNormal"/>
        <w:ind w:firstLine="540"/>
        <w:jc w:val="both"/>
      </w:pPr>
      <w:r>
        <w:t>издание буклетов для собственников помещений и способы их распространения;</w:t>
      </w:r>
    </w:p>
    <w:p w:rsidR="005E1EE0" w:rsidRDefault="005E1EE0">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5E1EE0" w:rsidRDefault="005E1EE0">
      <w:pPr>
        <w:pStyle w:val="ConsPlusNormal"/>
        <w:ind w:firstLine="540"/>
        <w:jc w:val="both"/>
      </w:pPr>
      <w:r>
        <w:t>представление разъяснений по телефону "горячей линии" регионального оператора.</w:t>
      </w:r>
    </w:p>
    <w:p w:rsidR="005E1EE0" w:rsidRDefault="005E1EE0">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5E1EE0" w:rsidRDefault="005E1EE0">
      <w:pPr>
        <w:pStyle w:val="ConsPlusNormal"/>
        <w:ind w:firstLine="540"/>
        <w:jc w:val="both"/>
      </w:pPr>
      <w:r>
        <w:t>размещение на официальном сайте регионального оператора;</w:t>
      </w:r>
    </w:p>
    <w:p w:rsidR="005E1EE0" w:rsidRDefault="005E1EE0">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5E1EE0" w:rsidRDefault="005E1EE0">
      <w:pPr>
        <w:pStyle w:val="ConsPlusNormal"/>
        <w:ind w:firstLine="540"/>
        <w:jc w:val="both"/>
      </w:pPr>
      <w:r>
        <w:t>размещение в платежном документе, на основании которого вносится плата за капитальный ремонт.</w:t>
      </w:r>
    </w:p>
    <w:p w:rsidR="005E1EE0" w:rsidRDefault="005E1EE0">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решений по вопросам капитального ремонта общего имущества в многоквартирном доме.</w:t>
      </w:r>
    </w:p>
    <w:p w:rsidR="005E1EE0" w:rsidRDefault="005E1EE0">
      <w:pPr>
        <w:pStyle w:val="ConsPlusNormal"/>
        <w:ind w:firstLine="540"/>
        <w:jc w:val="both"/>
      </w:pPr>
    </w:p>
    <w:p w:rsidR="005E1EE0" w:rsidRDefault="005E1EE0">
      <w:pPr>
        <w:pStyle w:val="ConsPlusNormal"/>
        <w:jc w:val="center"/>
        <w:outlineLvl w:val="1"/>
      </w:pPr>
      <w:r>
        <w:t>9. Контроль, отчет и аудит деятельности</w:t>
      </w:r>
    </w:p>
    <w:p w:rsidR="005E1EE0" w:rsidRDefault="005E1EE0">
      <w:pPr>
        <w:pStyle w:val="ConsPlusNormal"/>
        <w:jc w:val="center"/>
      </w:pPr>
      <w:r>
        <w:t>регионального оператора</w:t>
      </w:r>
    </w:p>
    <w:p w:rsidR="005E1EE0" w:rsidRDefault="005E1EE0">
      <w:pPr>
        <w:pStyle w:val="ConsPlusNormal"/>
        <w:ind w:left="540"/>
        <w:jc w:val="both"/>
      </w:pPr>
    </w:p>
    <w:p w:rsidR="005E1EE0" w:rsidRDefault="005E1EE0">
      <w:pPr>
        <w:pStyle w:val="ConsPlusNormal"/>
        <w:ind w:firstLine="540"/>
        <w:jc w:val="both"/>
      </w:pPr>
      <w:r>
        <w:t xml:space="preserve">9.1. Порядок осуществления контроля за деятельностью регионального оператора уполномоченным органом исполнительной власти субъекта Российской Федерации (далее - уполномоченный орган) определяется </w:t>
      </w:r>
      <w:hyperlink r:id="rId16" w:history="1">
        <w:r>
          <w:rPr>
            <w:color w:val="0000FF"/>
          </w:rPr>
          <w:t>статьей 186</w:t>
        </w:r>
      </w:hyperlink>
      <w:r>
        <w:t xml:space="preserve"> Жилищного кодекса Российской Федерации, </w:t>
      </w:r>
      <w:hyperlink r:id="rId17" w:history="1">
        <w:r>
          <w:rPr>
            <w:color w:val="0000FF"/>
          </w:rPr>
          <w:t>статьями 9</w:t>
        </w:r>
      </w:hyperlink>
      <w:r>
        <w:t xml:space="preserve">, </w:t>
      </w:r>
      <w:hyperlink r:id="rId18" w:history="1">
        <w:r>
          <w:rPr>
            <w:color w:val="0000FF"/>
          </w:rPr>
          <w:t>10</w:t>
        </w:r>
      </w:hyperlink>
      <w:r>
        <w:t xml:space="preserve">, </w:t>
      </w:r>
      <w:hyperlink r:id="rId19" w:history="1">
        <w:r>
          <w:rPr>
            <w:color w:val="0000FF"/>
          </w:rPr>
          <w:t>16</w:t>
        </w:r>
      </w:hyperlink>
      <w:r>
        <w:t xml:space="preserve">, </w:t>
      </w:r>
      <w:hyperlink r:id="rId20" w:history="1">
        <w:r>
          <w:rPr>
            <w:color w:val="0000FF"/>
          </w:rPr>
          <w:t>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нормативными правовыми актами. На основании указанных норм контроль за деятельностью регионального оператора рекомендуется осуществлять в следующем порядке.</w:t>
      </w:r>
    </w:p>
    <w:p w:rsidR="005E1EE0" w:rsidRDefault="005E1EE0">
      <w:pPr>
        <w:pStyle w:val="ConsPlusNormal"/>
        <w:ind w:firstLine="540"/>
        <w:jc w:val="both"/>
      </w:pPr>
      <w:r>
        <w:t xml:space="preserve">9.2. Решение о проведении плановой проверки принимается уполномоченным органом и в течение срока, определенного нормативным правовым актом субъекта Российской Федерации, принятого в соответствии с </w:t>
      </w:r>
      <w:hyperlink r:id="rId21" w:history="1">
        <w:r>
          <w:rPr>
            <w:color w:val="0000FF"/>
          </w:rPr>
          <w:t>пунктом 8 статьи 167</w:t>
        </w:r>
      </w:hyperlink>
      <w:r>
        <w:t xml:space="preserve"> Жилищного кодекса Российской Федерации, направляется региональному оператору.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5E1EE0" w:rsidRDefault="005E1EE0">
      <w:pPr>
        <w:pStyle w:val="ConsPlusNormal"/>
        <w:ind w:firstLine="540"/>
        <w:jc w:val="both"/>
      </w:pPr>
      <w:r>
        <w:t>9.3.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нормативными правовыми актами субъектов Российской Федерации.</w:t>
      </w:r>
    </w:p>
    <w:p w:rsidR="005E1EE0" w:rsidRDefault="005E1EE0">
      <w:pPr>
        <w:pStyle w:val="ConsPlusNormal"/>
        <w:ind w:firstLine="540"/>
        <w:jc w:val="both"/>
      </w:pPr>
      <w:r>
        <w:t>9.4. Требования лиц, проводящих проверку, обязательны для регионального оператора и его должностных лиц и подлежат исполнению в сроки, указанные руководителем проверки.</w:t>
      </w:r>
    </w:p>
    <w:p w:rsidR="005E1EE0" w:rsidRDefault="005E1EE0">
      <w:pPr>
        <w:pStyle w:val="ConsPlusNormal"/>
        <w:ind w:firstLine="540"/>
        <w:jc w:val="both"/>
      </w:pPr>
      <w:r>
        <w:t>9.5. По результатам проверки рекомендуется оформлять письменный акт проверки, в котором отражаются вопросы, являющиеся предметом проверки, выявленные нарушения и причины их совершения (по мнению уполномоченного органа),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5E1EE0" w:rsidRDefault="005E1EE0">
      <w:pPr>
        <w:pStyle w:val="ConsPlusNormal"/>
        <w:ind w:firstLine="540"/>
        <w:jc w:val="both"/>
      </w:pPr>
      <w:r>
        <w:t xml:space="preserve">9.6. Рекомендуется позицию регионального оператора по акту проверки, в том числе информацию о мерах, принятых в целях устранения и недопущения в дальнейшем выявленных нарушений, о привлечении к ответственности лиц, допустивших нарушения, подготовленную по результатам рассмотрения акта проверки в установленном порядке, направлять в уполномоченный орган не позднее срока, определенного нормативным правовым актом субъекта Российской </w:t>
      </w:r>
      <w:r>
        <w:lastRenderedPageBreak/>
        <w:t xml:space="preserve">Федерации, принятого в соответствии с </w:t>
      </w:r>
      <w:hyperlink r:id="rId22"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5E1EE0" w:rsidRDefault="005E1EE0">
      <w:pPr>
        <w:pStyle w:val="ConsPlusNormal"/>
        <w:ind w:firstLine="540"/>
        <w:jc w:val="both"/>
      </w:pPr>
      <w:r>
        <w:t xml:space="preserve">9.7. Помимо размещения годового отчета регионального оператора, в соответствии со </w:t>
      </w:r>
      <w:hyperlink r:id="rId23" w:history="1">
        <w:r>
          <w:rPr>
            <w:color w:val="0000FF"/>
          </w:rPr>
          <w:t>статьей 187</w:t>
        </w:r>
      </w:hyperlink>
      <w:r>
        <w:t xml:space="preserve"> Жилищного кодекса Российской Федерации в уставе регионального оператора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и обеспечение открытого доступа любому заинтересованному лицу к:</w:t>
      </w:r>
    </w:p>
    <w:p w:rsidR="005E1EE0" w:rsidRDefault="005E1EE0">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5E1EE0" w:rsidRDefault="005E1EE0">
      <w:pPr>
        <w:pStyle w:val="ConsPlusNormal"/>
        <w:ind w:firstLine="540"/>
        <w:jc w:val="both"/>
      </w:pPr>
      <w:r>
        <w:t>информации о состоянии формирования фонда капитального ремонта по каждому многоквартирному дому;</w:t>
      </w:r>
    </w:p>
    <w:p w:rsidR="005E1EE0" w:rsidRDefault="005E1EE0">
      <w:pPr>
        <w:pStyle w:val="ConsPlusNormal"/>
        <w:ind w:firstLine="540"/>
        <w:jc w:val="both"/>
      </w:pPr>
      <w:r>
        <w:t>информации о решениях, принимаемых попечительским советом и правлением регионального оператора;</w:t>
      </w:r>
    </w:p>
    <w:p w:rsidR="005E1EE0" w:rsidRDefault="005E1EE0">
      <w:pPr>
        <w:pStyle w:val="ConsPlusNormal"/>
        <w:ind w:firstLine="540"/>
        <w:jc w:val="both"/>
      </w:pPr>
      <w:r>
        <w:t>информации о результатах проверок деятельности регионального оператора;</w:t>
      </w:r>
    </w:p>
    <w:p w:rsidR="005E1EE0" w:rsidRDefault="005E1EE0">
      <w:pPr>
        <w:pStyle w:val="ConsPlusNormal"/>
        <w:ind w:firstLine="540"/>
        <w:jc w:val="both"/>
      </w:pPr>
      <w:r>
        <w:t>иной информации или сведениям, предусмотренными нормативными правовыми актами Российской Федерации и субъекта Российской Федерации, а также уставом регионального оператора.</w:t>
      </w:r>
    </w:p>
    <w:p w:rsidR="005E1EE0" w:rsidRDefault="005E1EE0">
      <w:pPr>
        <w:pStyle w:val="ConsPlusNormal"/>
        <w:ind w:firstLine="540"/>
        <w:jc w:val="both"/>
      </w:pPr>
      <w:r>
        <w:t>9.8. Субъектам Российской Федерации в целях усиления контроля за соответствием деятельности региональных операторов установленным требованиям рекомендуется нормативным правовым актом субъекта Российской Федерации:</w:t>
      </w:r>
    </w:p>
    <w:p w:rsidR="005E1EE0" w:rsidRDefault="005E1EE0">
      <w:pPr>
        <w:pStyle w:val="ConsPlusNormal"/>
        <w:ind w:firstLine="540"/>
        <w:jc w:val="both"/>
      </w:pPr>
      <w:r>
        <w:t>определить орган исполнительной власти субъекта Российской Федерации, ответственный за контроль деятельности регионального оператора;</w:t>
      </w:r>
    </w:p>
    <w:p w:rsidR="005E1EE0" w:rsidRDefault="005E1EE0">
      <w:pPr>
        <w:pStyle w:val="ConsPlusNormal"/>
        <w:ind w:firstLine="540"/>
        <w:jc w:val="both"/>
      </w:pPr>
      <w:r>
        <w:t>при утверждении сметы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5E1EE0" w:rsidRDefault="005E1EE0">
      <w:pPr>
        <w:pStyle w:val="ConsPlusNormal"/>
        <w:ind w:firstLine="540"/>
        <w:jc w:val="both"/>
      </w:pPr>
      <w:r>
        <w:t>установить периодичность рассмотрения отчетов по внутреннему контролю на заседаниях попечительского совета не реже одного раза в год;</w:t>
      </w:r>
    </w:p>
    <w:p w:rsidR="005E1EE0" w:rsidRDefault="005E1EE0">
      <w:pPr>
        <w:pStyle w:val="ConsPlusNormal"/>
        <w:ind w:firstLine="540"/>
        <w:jc w:val="both"/>
      </w:pPr>
      <w:r>
        <w:t>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органов, осуществляющих контроль за деятельностью регионального оператора, в том числе представителей, проводивших за отчетный период соответствующие проверки (счетная палата, правоохранительные органы, органы государственного жилищного надзора и др.).</w:t>
      </w:r>
    </w:p>
    <w:p w:rsidR="005E1EE0" w:rsidRDefault="005E1EE0">
      <w:pPr>
        <w:pStyle w:val="ConsPlusNormal"/>
        <w:ind w:firstLine="540"/>
        <w:jc w:val="both"/>
      </w:pPr>
    </w:p>
    <w:p w:rsidR="005E1EE0" w:rsidRDefault="005E1EE0">
      <w:pPr>
        <w:pStyle w:val="ConsPlusNormal"/>
        <w:jc w:val="center"/>
        <w:outlineLvl w:val="1"/>
      </w:pPr>
      <w:r>
        <w:t>10. Учет фонда капитального ремонта региональным оператором</w:t>
      </w:r>
    </w:p>
    <w:p w:rsidR="005E1EE0" w:rsidRDefault="005E1EE0">
      <w:pPr>
        <w:pStyle w:val="ConsPlusNormal"/>
        <w:ind w:firstLine="540"/>
        <w:jc w:val="both"/>
      </w:pPr>
    </w:p>
    <w:p w:rsidR="005E1EE0" w:rsidRDefault="005E1EE0">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5E1EE0" w:rsidRDefault="005E1EE0">
      <w:pPr>
        <w:pStyle w:val="ConsPlusNormal"/>
        <w:jc w:val="center"/>
      </w:pPr>
    </w:p>
    <w:p w:rsidR="005E1EE0" w:rsidRDefault="005E1EE0">
      <w:pPr>
        <w:pStyle w:val="ConsPlusNormal"/>
        <w:jc w:val="center"/>
      </w:pPr>
    </w:p>
    <w:p w:rsidR="005E1EE0" w:rsidRDefault="005E1EE0">
      <w:pPr>
        <w:pStyle w:val="ConsPlusNormal"/>
        <w:jc w:val="center"/>
      </w:pPr>
    </w:p>
    <w:p w:rsidR="005E1EE0" w:rsidRDefault="005E1EE0">
      <w:pPr>
        <w:pStyle w:val="ConsPlusNormal"/>
        <w:jc w:val="center"/>
      </w:pPr>
    </w:p>
    <w:p w:rsidR="005E1EE0" w:rsidRDefault="005E1EE0">
      <w:pPr>
        <w:pStyle w:val="ConsPlusNormal"/>
        <w:jc w:val="center"/>
      </w:pPr>
    </w:p>
    <w:p w:rsidR="005E1EE0" w:rsidRDefault="005E1EE0">
      <w:pPr>
        <w:sectPr w:rsidR="005E1EE0" w:rsidSect="008B6515">
          <w:pgSz w:w="11906" w:h="16838"/>
          <w:pgMar w:top="1134" w:right="850" w:bottom="1134" w:left="1701" w:header="708" w:footer="708" w:gutter="0"/>
          <w:cols w:space="708"/>
          <w:docGrid w:linePitch="360"/>
        </w:sectPr>
      </w:pPr>
    </w:p>
    <w:p w:rsidR="005E1EE0" w:rsidRDefault="005E1EE0">
      <w:pPr>
        <w:pStyle w:val="ConsPlusNormal"/>
        <w:jc w:val="right"/>
        <w:outlineLvl w:val="1"/>
      </w:pPr>
      <w:r>
        <w:lastRenderedPageBreak/>
        <w:t>Приложение N 1</w:t>
      </w:r>
    </w:p>
    <w:p w:rsidR="005E1EE0" w:rsidRDefault="005E1EE0">
      <w:pPr>
        <w:pStyle w:val="ConsPlusNormal"/>
        <w:jc w:val="right"/>
      </w:pPr>
      <w:r>
        <w:t>к методическим рекомендациям,</w:t>
      </w:r>
    </w:p>
    <w:p w:rsidR="005E1EE0" w:rsidRDefault="005E1EE0">
      <w:pPr>
        <w:pStyle w:val="ConsPlusNormal"/>
        <w:jc w:val="right"/>
      </w:pPr>
      <w:r>
        <w:t>утвержденным приказом Минстроя России</w:t>
      </w:r>
    </w:p>
    <w:p w:rsidR="005E1EE0" w:rsidRDefault="005E1EE0">
      <w:pPr>
        <w:pStyle w:val="ConsPlusNormal"/>
        <w:jc w:val="right"/>
      </w:pPr>
      <w:r>
        <w:t>от 10 февраля 2014 г. N 43/пр</w:t>
      </w:r>
    </w:p>
    <w:p w:rsidR="005E1EE0" w:rsidRDefault="005E1EE0">
      <w:pPr>
        <w:pStyle w:val="ConsPlusNormal"/>
        <w:jc w:val="center"/>
      </w:pPr>
    </w:p>
    <w:p w:rsidR="005E1EE0" w:rsidRDefault="005E1EE0">
      <w:pPr>
        <w:pStyle w:val="ConsPlusNormal"/>
        <w:jc w:val="center"/>
      </w:pPr>
      <w:bookmarkStart w:id="1" w:name="P242"/>
      <w:bookmarkEnd w:id="1"/>
      <w:r>
        <w:t>ПРИМЕРНЫЙ ПЕРЕЧЕНЬ</w:t>
      </w:r>
    </w:p>
    <w:p w:rsidR="005E1EE0" w:rsidRDefault="005E1EE0">
      <w:pPr>
        <w:pStyle w:val="ConsPlusNormal"/>
        <w:jc w:val="center"/>
      </w:pPr>
      <w:r>
        <w:t>ВОПРОСОВ ДЛЯ ПОДГОТОВКИ К ТЕСТИРОВАНИЮ НА ОПРЕДЕЛЕНИЕ</w:t>
      </w:r>
    </w:p>
    <w:p w:rsidR="005E1EE0" w:rsidRDefault="005E1EE0">
      <w:pPr>
        <w:pStyle w:val="ConsPlusNormal"/>
        <w:jc w:val="center"/>
      </w:pPr>
      <w:r>
        <w:t>УРОВНЯ ЗНАНИЙ КАНДИДАТА НА ДОЛЖНОСТЬ РУКОВОДИТЕЛЯ</w:t>
      </w:r>
    </w:p>
    <w:p w:rsidR="005E1EE0" w:rsidRDefault="005E1EE0">
      <w:pPr>
        <w:pStyle w:val="ConsPlusNormal"/>
        <w:jc w:val="center"/>
      </w:pPr>
      <w:r>
        <w:t>РЕГИОНАЛЬНОГО ОПЕРАТОРА</w:t>
      </w:r>
    </w:p>
    <w:p w:rsidR="005E1EE0" w:rsidRDefault="005E1EE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706"/>
        <w:gridCol w:w="8220"/>
      </w:tblGrid>
      <w:tr w:rsidR="005E1EE0">
        <w:tc>
          <w:tcPr>
            <w:tcW w:w="715" w:type="dxa"/>
            <w:vMerge w:val="restart"/>
            <w:vAlign w:val="center"/>
          </w:tcPr>
          <w:p w:rsidR="005E1EE0" w:rsidRDefault="005E1EE0">
            <w:pPr>
              <w:pStyle w:val="ConsPlusNormal"/>
            </w:pPr>
            <w:r>
              <w:t>1.</w:t>
            </w:r>
          </w:p>
        </w:tc>
        <w:tc>
          <w:tcPr>
            <w:tcW w:w="8926" w:type="dxa"/>
            <w:gridSpan w:val="2"/>
          </w:tcPr>
          <w:p w:rsidR="005E1EE0" w:rsidRDefault="005E1EE0">
            <w:pPr>
              <w:pStyle w:val="ConsPlusNormal"/>
              <w:jc w:val="both"/>
            </w:pPr>
            <w:r>
              <w:t xml:space="preserve">Согласно </w:t>
            </w:r>
            <w:hyperlink r:id="rId24"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органы государственной власти и органы местного самоуправления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органы государственной власти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органы местного самоуправления</w:t>
            </w:r>
          </w:p>
        </w:tc>
      </w:tr>
      <w:tr w:rsidR="005E1EE0">
        <w:tc>
          <w:tcPr>
            <w:tcW w:w="715" w:type="dxa"/>
            <w:vMerge w:val="restart"/>
            <w:vAlign w:val="center"/>
          </w:tcPr>
          <w:p w:rsidR="005E1EE0" w:rsidRDefault="005E1EE0">
            <w:pPr>
              <w:pStyle w:val="ConsPlusNormal"/>
            </w:pPr>
            <w:r>
              <w:t>2.</w:t>
            </w:r>
          </w:p>
        </w:tc>
        <w:tc>
          <w:tcPr>
            <w:tcW w:w="8926" w:type="dxa"/>
            <w:gridSpan w:val="2"/>
          </w:tcPr>
          <w:p w:rsidR="005E1EE0" w:rsidRDefault="005E1EE0">
            <w:pPr>
              <w:pStyle w:val="ConsPlusNormal"/>
              <w:jc w:val="both"/>
            </w:pPr>
            <w:r>
              <w:t xml:space="preserve">Согласно </w:t>
            </w:r>
            <w:hyperlink r:id="rId25"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5E1EE0" w:rsidRDefault="005E1EE0">
            <w:pPr>
              <w:pStyle w:val="ConsPlusNormal"/>
              <w:jc w:val="both"/>
            </w:pPr>
            <w:r>
              <w:t>1) в целях спасения жизни граждан и (или) их имущества;</w:t>
            </w:r>
          </w:p>
          <w:p w:rsidR="005E1EE0" w:rsidRDefault="005E1EE0">
            <w:pPr>
              <w:pStyle w:val="ConsPlusNormal"/>
              <w:jc w:val="both"/>
            </w:pPr>
            <w:r>
              <w:t>2) обеспечения их личной безопасности или общественной безопасности при аварийных ситуациях</w:t>
            </w:r>
          </w:p>
          <w:p w:rsidR="005E1EE0" w:rsidRDefault="005E1EE0">
            <w:pPr>
              <w:pStyle w:val="ConsPlusNormal"/>
              <w:jc w:val="both"/>
            </w:pPr>
            <w:r>
              <w:t>3) стихийных бедствиях, катастрофах, массовых беспорядках либо иных обстоятельствах чрезвычайного характера;</w:t>
            </w:r>
          </w:p>
          <w:p w:rsidR="005E1EE0" w:rsidRDefault="005E1EE0">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E1EE0" w:rsidRDefault="005E1EE0">
            <w:pPr>
              <w:pStyle w:val="ConsPlusNormal"/>
              <w:jc w:val="both"/>
            </w:pPr>
            <w:r>
              <w:t>5) на основании судебного решения.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2, 3, 5</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1, 2, 3, 5</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1, 2, 3, 4, 5</w:t>
            </w:r>
          </w:p>
        </w:tc>
      </w:tr>
      <w:tr w:rsidR="005E1EE0">
        <w:tc>
          <w:tcPr>
            <w:tcW w:w="715" w:type="dxa"/>
            <w:vMerge w:val="restart"/>
            <w:vAlign w:val="center"/>
          </w:tcPr>
          <w:p w:rsidR="005E1EE0" w:rsidRDefault="005E1EE0">
            <w:pPr>
              <w:pStyle w:val="ConsPlusNormal"/>
            </w:pPr>
            <w:r>
              <w:t>3.</w:t>
            </w:r>
          </w:p>
        </w:tc>
        <w:tc>
          <w:tcPr>
            <w:tcW w:w="8926" w:type="dxa"/>
            <w:gridSpan w:val="2"/>
          </w:tcPr>
          <w:p w:rsidR="005E1EE0" w:rsidRDefault="005E1EE0">
            <w:pPr>
              <w:pStyle w:val="ConsPlusNormal"/>
              <w:jc w:val="both"/>
            </w:pPr>
            <w:r>
              <w:t>Основные звенья бюджетной системы Российской Федерации:</w:t>
            </w:r>
          </w:p>
          <w:p w:rsidR="005E1EE0" w:rsidRDefault="005E1EE0">
            <w:pPr>
              <w:pStyle w:val="ConsPlusNormal"/>
              <w:jc w:val="both"/>
            </w:pPr>
            <w:r>
              <w:t>1) бюджет Российской Федерации;</w:t>
            </w:r>
          </w:p>
          <w:p w:rsidR="005E1EE0" w:rsidRDefault="005E1EE0">
            <w:pPr>
              <w:pStyle w:val="ConsPlusNormal"/>
              <w:jc w:val="both"/>
            </w:pPr>
            <w:r>
              <w:t>2) бюджеты субъектов Российской Федерации;</w:t>
            </w:r>
          </w:p>
          <w:p w:rsidR="005E1EE0" w:rsidRDefault="005E1EE0">
            <w:pPr>
              <w:pStyle w:val="ConsPlusNormal"/>
              <w:jc w:val="both"/>
            </w:pPr>
            <w:r>
              <w:t>3) местные бюджеты;</w:t>
            </w:r>
          </w:p>
          <w:p w:rsidR="005E1EE0" w:rsidRDefault="005E1EE0">
            <w:pPr>
              <w:pStyle w:val="ConsPlusNormal"/>
              <w:jc w:val="both"/>
            </w:pPr>
            <w:r>
              <w:t>4) бюджеты государственных внебюджетных фондов;</w:t>
            </w:r>
          </w:p>
          <w:p w:rsidR="005E1EE0" w:rsidRDefault="005E1EE0">
            <w:pPr>
              <w:pStyle w:val="ConsPlusNormal"/>
              <w:jc w:val="both"/>
            </w:pPr>
            <w:r>
              <w:t>5) бюджет государственного унитарного предприятия;</w:t>
            </w:r>
          </w:p>
          <w:p w:rsidR="005E1EE0" w:rsidRDefault="005E1EE0">
            <w:pPr>
              <w:pStyle w:val="ConsPlusNormal"/>
              <w:jc w:val="both"/>
            </w:pPr>
            <w:r>
              <w:t>6) консолидированный бюджет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1, 2, 3, 4</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1, 3, 6</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1, 2, 5</w:t>
            </w:r>
          </w:p>
        </w:tc>
      </w:tr>
      <w:tr w:rsidR="005E1EE0">
        <w:tc>
          <w:tcPr>
            <w:tcW w:w="715" w:type="dxa"/>
            <w:vMerge w:val="restart"/>
            <w:vAlign w:val="center"/>
          </w:tcPr>
          <w:p w:rsidR="005E1EE0" w:rsidRDefault="005E1EE0">
            <w:pPr>
              <w:pStyle w:val="ConsPlusNormal"/>
            </w:pPr>
            <w:r>
              <w:t>4.</w:t>
            </w:r>
          </w:p>
        </w:tc>
        <w:tc>
          <w:tcPr>
            <w:tcW w:w="8926" w:type="dxa"/>
            <w:gridSpan w:val="2"/>
          </w:tcPr>
          <w:p w:rsidR="005E1EE0" w:rsidRDefault="005E1EE0">
            <w:pPr>
              <w:pStyle w:val="ConsPlusNormal"/>
              <w:jc w:val="both"/>
            </w:pPr>
            <w:r>
              <w:t>Субсидии - это:</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5E1EE0">
        <w:tc>
          <w:tcPr>
            <w:tcW w:w="715" w:type="dxa"/>
            <w:vMerge w:val="restart"/>
            <w:vAlign w:val="center"/>
          </w:tcPr>
          <w:p w:rsidR="005E1EE0" w:rsidRDefault="005E1EE0">
            <w:pPr>
              <w:pStyle w:val="ConsPlusNormal"/>
            </w:pPr>
            <w:r>
              <w:t>5.</w:t>
            </w:r>
          </w:p>
        </w:tc>
        <w:tc>
          <w:tcPr>
            <w:tcW w:w="8926" w:type="dxa"/>
            <w:gridSpan w:val="2"/>
          </w:tcPr>
          <w:p w:rsidR="005E1EE0" w:rsidRDefault="005E1EE0">
            <w:pPr>
              <w:pStyle w:val="ConsPlusNormal"/>
              <w:jc w:val="both"/>
            </w:pPr>
            <w:r>
              <w:t>Дотации - это:</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5E1EE0">
        <w:tc>
          <w:tcPr>
            <w:tcW w:w="715" w:type="dxa"/>
            <w:vMerge w:val="restart"/>
            <w:vAlign w:val="center"/>
          </w:tcPr>
          <w:p w:rsidR="005E1EE0" w:rsidRDefault="005E1EE0">
            <w:pPr>
              <w:pStyle w:val="ConsPlusNormal"/>
            </w:pPr>
            <w:r>
              <w:t>6.</w:t>
            </w:r>
          </w:p>
        </w:tc>
        <w:tc>
          <w:tcPr>
            <w:tcW w:w="8926" w:type="dxa"/>
            <w:gridSpan w:val="2"/>
          </w:tcPr>
          <w:p w:rsidR="005E1EE0" w:rsidRDefault="005E1EE0">
            <w:pPr>
              <w:pStyle w:val="ConsPlusNormal"/>
              <w:jc w:val="both"/>
            </w:pPr>
            <w:r>
              <w:t>Налог - это:</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обязательный платеж, взимаемый с юридических и физических лиц</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обязательный индивидуальный платеж, взимаемый с юридических и физических лиц</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5E1EE0">
        <w:tc>
          <w:tcPr>
            <w:tcW w:w="715" w:type="dxa"/>
            <w:vMerge w:val="restart"/>
            <w:vAlign w:val="center"/>
          </w:tcPr>
          <w:p w:rsidR="005E1EE0" w:rsidRDefault="005E1EE0">
            <w:pPr>
              <w:pStyle w:val="ConsPlusNormal"/>
            </w:pPr>
            <w:r>
              <w:t>7.</w:t>
            </w:r>
          </w:p>
        </w:tc>
        <w:tc>
          <w:tcPr>
            <w:tcW w:w="8926" w:type="dxa"/>
            <w:gridSpan w:val="2"/>
          </w:tcPr>
          <w:p w:rsidR="005E1EE0" w:rsidRDefault="005E1EE0">
            <w:pPr>
              <w:pStyle w:val="ConsPlusNormal"/>
              <w:jc w:val="both"/>
            </w:pPr>
            <w:r>
              <w:t>Организации ведут налоговый учет: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обязательном порядке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если это предусмотрено их учетной политикой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5E1EE0">
        <w:tc>
          <w:tcPr>
            <w:tcW w:w="715" w:type="dxa"/>
            <w:vMerge w:val="restart"/>
            <w:vAlign w:val="center"/>
          </w:tcPr>
          <w:p w:rsidR="005E1EE0" w:rsidRDefault="005E1EE0">
            <w:pPr>
              <w:pStyle w:val="ConsPlusNormal"/>
            </w:pPr>
            <w:r>
              <w:t>8.</w:t>
            </w:r>
          </w:p>
        </w:tc>
        <w:tc>
          <w:tcPr>
            <w:tcW w:w="8926" w:type="dxa"/>
            <w:gridSpan w:val="2"/>
          </w:tcPr>
          <w:p w:rsidR="005E1EE0" w:rsidRDefault="005E1EE0">
            <w:pPr>
              <w:pStyle w:val="ConsPlusNormal"/>
              <w:jc w:val="both"/>
            </w:pPr>
            <w:r>
              <w:t>Уплата НДС производится: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ежеквартально</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ежемесячно равными долями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ежегодно</w:t>
            </w:r>
          </w:p>
        </w:tc>
      </w:tr>
      <w:tr w:rsidR="005E1EE0">
        <w:tc>
          <w:tcPr>
            <w:tcW w:w="715" w:type="dxa"/>
            <w:vMerge w:val="restart"/>
            <w:vAlign w:val="center"/>
          </w:tcPr>
          <w:p w:rsidR="005E1EE0" w:rsidRDefault="005E1EE0">
            <w:pPr>
              <w:pStyle w:val="ConsPlusNormal"/>
            </w:pPr>
            <w:r>
              <w:t>9.</w:t>
            </w:r>
          </w:p>
        </w:tc>
        <w:tc>
          <w:tcPr>
            <w:tcW w:w="8926" w:type="dxa"/>
            <w:gridSpan w:val="2"/>
          </w:tcPr>
          <w:p w:rsidR="005E1EE0" w:rsidRDefault="005E1EE0">
            <w:pPr>
              <w:pStyle w:val="ConsPlusNormal"/>
              <w:jc w:val="both"/>
            </w:pPr>
            <w:r>
              <w:t>Перечислению в бюджет подлежит: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разница между полученным и уплаченным НДС</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сумма НДС в стоимости приобретенных товаров</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сумма НДС, полученная от покупателей, и сумма НДС в стоимости приобретенных товаров</w:t>
            </w:r>
          </w:p>
        </w:tc>
      </w:tr>
      <w:tr w:rsidR="005E1EE0">
        <w:tc>
          <w:tcPr>
            <w:tcW w:w="715" w:type="dxa"/>
            <w:vMerge w:val="restart"/>
            <w:vAlign w:val="center"/>
          </w:tcPr>
          <w:p w:rsidR="005E1EE0" w:rsidRDefault="005E1EE0">
            <w:pPr>
              <w:pStyle w:val="ConsPlusNormal"/>
            </w:pPr>
            <w:r>
              <w:t>10.</w:t>
            </w:r>
          </w:p>
        </w:tc>
        <w:tc>
          <w:tcPr>
            <w:tcW w:w="8926" w:type="dxa"/>
            <w:gridSpan w:val="2"/>
          </w:tcPr>
          <w:p w:rsidR="005E1EE0" w:rsidRDefault="005E1EE0">
            <w:pPr>
              <w:pStyle w:val="ConsPlusNormal"/>
              <w:jc w:val="both"/>
            </w:pPr>
            <w:r>
              <w:t>Что входит в объект налогообложения по налогу на прибыль некоммерческих организаций (НКО) - фондов:</w:t>
            </w:r>
          </w:p>
          <w:p w:rsidR="005E1EE0" w:rsidRDefault="005E1EE0">
            <w:pPr>
              <w:pStyle w:val="ConsPlusNormal"/>
              <w:jc w:val="both"/>
            </w:pPr>
            <w:r>
              <w:t>1) целевые поступления на содержание НКО;</w:t>
            </w:r>
          </w:p>
          <w:p w:rsidR="005E1EE0" w:rsidRDefault="005E1EE0">
            <w:pPr>
              <w:pStyle w:val="ConsPlusNormal"/>
              <w:jc w:val="both"/>
            </w:pPr>
            <w:r>
              <w:t>2) получение доходов от размещения средств на депозитных счетах в банках;</w:t>
            </w:r>
          </w:p>
          <w:p w:rsidR="005E1EE0" w:rsidRDefault="005E1EE0">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1, 2, 3</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1, 2</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2, 3</w:t>
            </w:r>
          </w:p>
        </w:tc>
      </w:tr>
      <w:tr w:rsidR="005E1EE0">
        <w:tc>
          <w:tcPr>
            <w:tcW w:w="715" w:type="dxa"/>
            <w:vMerge w:val="restart"/>
            <w:vAlign w:val="center"/>
          </w:tcPr>
          <w:p w:rsidR="005E1EE0" w:rsidRDefault="005E1EE0">
            <w:pPr>
              <w:pStyle w:val="ConsPlusNormal"/>
            </w:pPr>
            <w:r>
              <w:t>11.</w:t>
            </w:r>
          </w:p>
        </w:tc>
        <w:tc>
          <w:tcPr>
            <w:tcW w:w="8926" w:type="dxa"/>
            <w:gridSpan w:val="2"/>
          </w:tcPr>
          <w:p w:rsidR="005E1EE0" w:rsidRDefault="005E1EE0">
            <w:pPr>
              <w:pStyle w:val="ConsPlusNormal"/>
              <w:jc w:val="both"/>
            </w:pPr>
            <w:r>
              <w:t>Налоговым периодом по налогу на прибыль признается:</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календарный месяц</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квартал и полугодие</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календарный год</w:t>
            </w:r>
          </w:p>
        </w:tc>
      </w:tr>
      <w:tr w:rsidR="005E1EE0">
        <w:tc>
          <w:tcPr>
            <w:tcW w:w="715" w:type="dxa"/>
            <w:vMerge w:val="restart"/>
            <w:vAlign w:val="center"/>
          </w:tcPr>
          <w:p w:rsidR="005E1EE0" w:rsidRDefault="005E1EE0">
            <w:pPr>
              <w:pStyle w:val="ConsPlusNormal"/>
            </w:pPr>
            <w:r>
              <w:t>12.</w:t>
            </w:r>
          </w:p>
        </w:tc>
        <w:tc>
          <w:tcPr>
            <w:tcW w:w="8926" w:type="dxa"/>
            <w:gridSpan w:val="2"/>
          </w:tcPr>
          <w:p w:rsidR="005E1EE0" w:rsidRDefault="005E1EE0">
            <w:pPr>
              <w:pStyle w:val="ConsPlusNormal"/>
              <w:jc w:val="both"/>
            </w:pPr>
            <w:r>
              <w:t>Антикоррупционный стандарт устанавливает:</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нравственные основы служебного поведения гражданских служащих</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5E1EE0">
        <w:tc>
          <w:tcPr>
            <w:tcW w:w="715" w:type="dxa"/>
            <w:vMerge w:val="restart"/>
            <w:vAlign w:val="center"/>
          </w:tcPr>
          <w:p w:rsidR="005E1EE0" w:rsidRDefault="005E1EE0">
            <w:pPr>
              <w:pStyle w:val="ConsPlusNormal"/>
            </w:pPr>
            <w:r>
              <w:t>13.</w:t>
            </w:r>
          </w:p>
        </w:tc>
        <w:tc>
          <w:tcPr>
            <w:tcW w:w="8926" w:type="dxa"/>
            <w:gridSpan w:val="2"/>
          </w:tcPr>
          <w:p w:rsidR="005E1EE0" w:rsidRDefault="005E1EE0">
            <w:pPr>
              <w:pStyle w:val="ConsPlusNormal"/>
              <w:jc w:val="both"/>
            </w:pPr>
            <w:r>
              <w:t xml:space="preserve">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w:t>
            </w:r>
            <w:r>
              <w:lastRenderedPageBreak/>
              <w:t>правонарушений:</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5E1EE0">
        <w:tc>
          <w:tcPr>
            <w:tcW w:w="715" w:type="dxa"/>
            <w:vMerge w:val="restart"/>
            <w:vAlign w:val="center"/>
          </w:tcPr>
          <w:p w:rsidR="005E1EE0" w:rsidRDefault="005E1EE0">
            <w:pPr>
              <w:pStyle w:val="ConsPlusNormal"/>
            </w:pPr>
            <w:r>
              <w:t>14.</w:t>
            </w:r>
          </w:p>
        </w:tc>
        <w:tc>
          <w:tcPr>
            <w:tcW w:w="8926" w:type="dxa"/>
            <w:gridSpan w:val="2"/>
          </w:tcPr>
          <w:p w:rsidR="005E1EE0" w:rsidRDefault="005E1EE0">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уголовная, административная, гражданско-правовая и дисциплинарная</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административная и дисциплинарная</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уголовная, административная и дисциплинарная</w:t>
            </w:r>
          </w:p>
        </w:tc>
      </w:tr>
      <w:tr w:rsidR="005E1EE0">
        <w:tc>
          <w:tcPr>
            <w:tcW w:w="715" w:type="dxa"/>
            <w:vMerge w:val="restart"/>
            <w:vAlign w:val="center"/>
          </w:tcPr>
          <w:p w:rsidR="005E1EE0" w:rsidRDefault="005E1EE0">
            <w:pPr>
              <w:pStyle w:val="ConsPlusNormal"/>
            </w:pPr>
            <w:r>
              <w:t>15.</w:t>
            </w:r>
          </w:p>
        </w:tc>
        <w:tc>
          <w:tcPr>
            <w:tcW w:w="8926" w:type="dxa"/>
            <w:gridSpan w:val="2"/>
          </w:tcPr>
          <w:p w:rsidR="005E1EE0" w:rsidRDefault="005E1EE0">
            <w:pPr>
              <w:pStyle w:val="ConsPlusNormal"/>
              <w:jc w:val="both"/>
            </w:pPr>
            <w:r>
              <w:t>Какие федеральные законы устанавливают ответственность за нарушение требований пожарной безопасности?</w:t>
            </w:r>
          </w:p>
          <w:p w:rsidR="005E1EE0" w:rsidRDefault="005E1EE0">
            <w:pPr>
              <w:pStyle w:val="ConsPlusNormal"/>
              <w:jc w:val="both"/>
            </w:pPr>
            <w:r>
              <w:t xml:space="preserve">1) Трудовой </w:t>
            </w:r>
            <w:hyperlink r:id="rId26" w:history="1">
              <w:r>
                <w:rPr>
                  <w:color w:val="0000FF"/>
                </w:rPr>
                <w:t>Кодекс</w:t>
              </w:r>
            </w:hyperlink>
            <w:r>
              <w:t xml:space="preserve"> Российской Федерации;</w:t>
            </w:r>
          </w:p>
          <w:p w:rsidR="005E1EE0" w:rsidRDefault="005E1EE0">
            <w:pPr>
              <w:pStyle w:val="ConsPlusNormal"/>
              <w:jc w:val="both"/>
            </w:pPr>
            <w:r>
              <w:t xml:space="preserve">2) Уголовный </w:t>
            </w:r>
            <w:hyperlink r:id="rId27" w:history="1">
              <w:r>
                <w:rPr>
                  <w:color w:val="0000FF"/>
                </w:rPr>
                <w:t>Кодекс</w:t>
              </w:r>
            </w:hyperlink>
            <w:r>
              <w:t xml:space="preserve"> Российской Федерации;</w:t>
            </w:r>
          </w:p>
          <w:p w:rsidR="005E1EE0" w:rsidRDefault="005E1EE0">
            <w:pPr>
              <w:pStyle w:val="ConsPlusNormal"/>
              <w:jc w:val="both"/>
            </w:pPr>
            <w:r>
              <w:t xml:space="preserve">3) </w:t>
            </w:r>
            <w:hyperlink r:id="rId28" w:history="1">
              <w:r>
                <w:rPr>
                  <w:color w:val="0000FF"/>
                </w:rPr>
                <w:t>Кодекс</w:t>
              </w:r>
            </w:hyperlink>
            <w:r>
              <w:t xml:space="preserve"> об административных правонарушениях;</w:t>
            </w:r>
          </w:p>
          <w:p w:rsidR="005E1EE0" w:rsidRDefault="005E1EE0">
            <w:pPr>
              <w:pStyle w:val="ConsPlusNormal"/>
              <w:jc w:val="both"/>
            </w:pPr>
            <w:r>
              <w:t>4) все ответы правильные.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4</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2, 3</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2, 4</w:t>
            </w:r>
          </w:p>
        </w:tc>
      </w:tr>
      <w:tr w:rsidR="005E1EE0">
        <w:tc>
          <w:tcPr>
            <w:tcW w:w="715" w:type="dxa"/>
            <w:vMerge w:val="restart"/>
            <w:vAlign w:val="center"/>
          </w:tcPr>
          <w:p w:rsidR="005E1EE0" w:rsidRDefault="005E1EE0">
            <w:pPr>
              <w:pStyle w:val="ConsPlusNormal"/>
            </w:pPr>
            <w:r>
              <w:t>16.</w:t>
            </w:r>
          </w:p>
        </w:tc>
        <w:tc>
          <w:tcPr>
            <w:tcW w:w="8926" w:type="dxa"/>
            <w:gridSpan w:val="2"/>
          </w:tcPr>
          <w:p w:rsidR="005E1EE0" w:rsidRDefault="005E1EE0">
            <w:pPr>
              <w:pStyle w:val="ConsPlusNormal"/>
              <w:jc w:val="both"/>
            </w:pPr>
            <w:r>
              <w:t>Ответственность за нарушение требований пожарной безопасности несут:</w:t>
            </w:r>
          </w:p>
          <w:p w:rsidR="005E1EE0" w:rsidRDefault="005E1EE0">
            <w:pPr>
              <w:pStyle w:val="ConsPlusNormal"/>
              <w:jc w:val="both"/>
            </w:pPr>
            <w:r>
              <w:lastRenderedPageBreak/>
              <w:t>1) лица, уполномоченные владеть, пользоваться или распоряжаться имуществом, в том числе руководители организаций;</w:t>
            </w:r>
          </w:p>
          <w:p w:rsidR="005E1EE0" w:rsidRDefault="005E1EE0">
            <w:pPr>
              <w:pStyle w:val="ConsPlusNormal"/>
              <w:jc w:val="both"/>
            </w:pPr>
            <w:r>
              <w:t>2) сотрудники организации;</w:t>
            </w:r>
          </w:p>
          <w:p w:rsidR="005E1EE0" w:rsidRDefault="005E1EE0">
            <w:pPr>
              <w:pStyle w:val="ConsPlusNormal"/>
              <w:jc w:val="both"/>
            </w:pPr>
            <w:r>
              <w:t>3) посетители организации;</w:t>
            </w:r>
          </w:p>
          <w:p w:rsidR="005E1EE0" w:rsidRDefault="005E1EE0">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1, 4</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1, 2, 3, 4</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2, 3,</w:t>
            </w:r>
          </w:p>
        </w:tc>
      </w:tr>
      <w:tr w:rsidR="005E1EE0">
        <w:tc>
          <w:tcPr>
            <w:tcW w:w="715" w:type="dxa"/>
            <w:vMerge w:val="restart"/>
            <w:vAlign w:val="center"/>
          </w:tcPr>
          <w:p w:rsidR="005E1EE0" w:rsidRDefault="005E1EE0">
            <w:pPr>
              <w:pStyle w:val="ConsPlusNormal"/>
            </w:pPr>
            <w:r>
              <w:t>17.</w:t>
            </w:r>
          </w:p>
        </w:tc>
        <w:tc>
          <w:tcPr>
            <w:tcW w:w="8926" w:type="dxa"/>
            <w:gridSpan w:val="2"/>
          </w:tcPr>
          <w:p w:rsidR="005E1EE0" w:rsidRDefault="005E1EE0">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коллективный договор</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трудовой договор</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отраслевое соглашение</w:t>
            </w:r>
          </w:p>
        </w:tc>
      </w:tr>
      <w:tr w:rsidR="005E1EE0">
        <w:tc>
          <w:tcPr>
            <w:tcW w:w="715" w:type="dxa"/>
            <w:vMerge w:val="restart"/>
            <w:vAlign w:val="center"/>
          </w:tcPr>
          <w:p w:rsidR="005E1EE0" w:rsidRDefault="005E1EE0">
            <w:pPr>
              <w:pStyle w:val="ConsPlusNormal"/>
            </w:pPr>
            <w:r>
              <w:t>18.</w:t>
            </w:r>
          </w:p>
        </w:tc>
        <w:tc>
          <w:tcPr>
            <w:tcW w:w="8926" w:type="dxa"/>
            <w:gridSpan w:val="2"/>
          </w:tcPr>
          <w:p w:rsidR="005E1EE0" w:rsidRDefault="005E1EE0">
            <w:pPr>
              <w:pStyle w:val="ConsPlusNormal"/>
              <w:jc w:val="both"/>
            </w:pPr>
            <w:r>
              <w:t>С какого возраста закон разрешает приступить к трудовой деятельности: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с 15 лет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 16 лет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 18 лет</w:t>
            </w:r>
          </w:p>
        </w:tc>
      </w:tr>
      <w:tr w:rsidR="005E1EE0">
        <w:tc>
          <w:tcPr>
            <w:tcW w:w="715" w:type="dxa"/>
            <w:vMerge w:val="restart"/>
            <w:vAlign w:val="center"/>
          </w:tcPr>
          <w:p w:rsidR="005E1EE0" w:rsidRDefault="005E1EE0">
            <w:pPr>
              <w:pStyle w:val="ConsPlusNormal"/>
            </w:pPr>
            <w:r>
              <w:t>19.</w:t>
            </w:r>
          </w:p>
        </w:tc>
        <w:tc>
          <w:tcPr>
            <w:tcW w:w="8926" w:type="dxa"/>
            <w:gridSpan w:val="2"/>
          </w:tcPr>
          <w:p w:rsidR="005E1EE0" w:rsidRDefault="005E1EE0">
            <w:pPr>
              <w:pStyle w:val="ConsPlusNormal"/>
              <w:jc w:val="both"/>
            </w:pPr>
            <w:r>
              <w:t>Виды трудовых договоров:</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срочный и бессрочный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 испытательным сроком</w:t>
            </w:r>
          </w:p>
        </w:tc>
      </w:tr>
      <w:tr w:rsidR="005E1EE0">
        <w:tc>
          <w:tcPr>
            <w:tcW w:w="715" w:type="dxa"/>
            <w:vMerge/>
          </w:tcPr>
          <w:p w:rsidR="005E1EE0" w:rsidRDefault="005E1EE0"/>
        </w:tc>
        <w:tc>
          <w:tcPr>
            <w:tcW w:w="706" w:type="dxa"/>
          </w:tcPr>
          <w:p w:rsidR="005E1EE0" w:rsidRDefault="005E1EE0">
            <w:pPr>
              <w:pStyle w:val="ConsPlusNormal"/>
            </w:pPr>
            <w:r>
              <w:t>Г.</w:t>
            </w:r>
          </w:p>
        </w:tc>
        <w:tc>
          <w:tcPr>
            <w:tcW w:w="8220" w:type="dxa"/>
          </w:tcPr>
          <w:p w:rsidR="005E1EE0" w:rsidRDefault="005E1EE0">
            <w:pPr>
              <w:pStyle w:val="ConsPlusNormal"/>
              <w:jc w:val="both"/>
            </w:pPr>
            <w:r>
              <w:t>без испытательного срока</w:t>
            </w:r>
          </w:p>
        </w:tc>
      </w:tr>
      <w:tr w:rsidR="005E1EE0">
        <w:tc>
          <w:tcPr>
            <w:tcW w:w="715" w:type="dxa"/>
            <w:vMerge w:val="restart"/>
            <w:vAlign w:val="center"/>
          </w:tcPr>
          <w:p w:rsidR="005E1EE0" w:rsidRDefault="005E1EE0">
            <w:pPr>
              <w:pStyle w:val="ConsPlusNormal"/>
            </w:pPr>
            <w:r>
              <w:lastRenderedPageBreak/>
              <w:t>20.</w:t>
            </w:r>
          </w:p>
        </w:tc>
        <w:tc>
          <w:tcPr>
            <w:tcW w:w="8926" w:type="dxa"/>
            <w:gridSpan w:val="2"/>
          </w:tcPr>
          <w:p w:rsidR="005E1EE0" w:rsidRDefault="005E1EE0">
            <w:pPr>
              <w:pStyle w:val="ConsPlusNormal"/>
              <w:jc w:val="both"/>
            </w:pPr>
            <w:r>
              <w:t>Условие об испытательном сроке при трудоустройстве не устанавливается для (выбрать лишнее):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лиц, не достигших 18 лет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беременных женщин</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лиц, переходящих с одного предприятия на другое</w:t>
            </w:r>
          </w:p>
        </w:tc>
      </w:tr>
      <w:tr w:rsidR="005E1EE0">
        <w:tc>
          <w:tcPr>
            <w:tcW w:w="715" w:type="dxa"/>
            <w:vMerge w:val="restart"/>
            <w:vAlign w:val="center"/>
          </w:tcPr>
          <w:p w:rsidR="005E1EE0" w:rsidRDefault="005E1EE0">
            <w:pPr>
              <w:pStyle w:val="ConsPlusNormal"/>
            </w:pPr>
            <w:r>
              <w:t>21.</w:t>
            </w:r>
          </w:p>
        </w:tc>
        <w:tc>
          <w:tcPr>
            <w:tcW w:w="8926" w:type="dxa"/>
            <w:gridSpan w:val="2"/>
          </w:tcPr>
          <w:p w:rsidR="005E1EE0" w:rsidRDefault="005E1EE0">
            <w:pPr>
              <w:pStyle w:val="ConsPlusNormal"/>
              <w:jc w:val="both"/>
            </w:pPr>
            <w:r>
              <w:t>Какой вид ответственности не относится к дисциплинарной ответственности?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увольнение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штраф</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выговор</w:t>
            </w:r>
          </w:p>
        </w:tc>
      </w:tr>
      <w:tr w:rsidR="005E1EE0">
        <w:tc>
          <w:tcPr>
            <w:tcW w:w="715" w:type="dxa"/>
            <w:vMerge w:val="restart"/>
            <w:vAlign w:val="center"/>
          </w:tcPr>
          <w:p w:rsidR="005E1EE0" w:rsidRDefault="005E1EE0">
            <w:pPr>
              <w:pStyle w:val="ConsPlusNormal"/>
            </w:pPr>
            <w:r>
              <w:t>22.</w:t>
            </w:r>
          </w:p>
        </w:tc>
        <w:tc>
          <w:tcPr>
            <w:tcW w:w="8926" w:type="dxa"/>
            <w:gridSpan w:val="2"/>
          </w:tcPr>
          <w:p w:rsidR="005E1EE0" w:rsidRDefault="005E1EE0">
            <w:pPr>
              <w:pStyle w:val="ConsPlusNormal"/>
              <w:jc w:val="both"/>
            </w:pPr>
            <w:r>
              <w:t>Продолжительность рабочего дня накануне нерабочих праздничных и выходных дней:</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уменьшается на 1 час 30 минут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уменьшается на 1 час</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уменьшается на 45 мин</w:t>
            </w:r>
          </w:p>
        </w:tc>
      </w:tr>
      <w:tr w:rsidR="005E1EE0">
        <w:tc>
          <w:tcPr>
            <w:tcW w:w="715" w:type="dxa"/>
            <w:vMerge w:val="restart"/>
            <w:vAlign w:val="center"/>
          </w:tcPr>
          <w:p w:rsidR="005E1EE0" w:rsidRDefault="005E1EE0">
            <w:pPr>
              <w:pStyle w:val="ConsPlusNormal"/>
            </w:pPr>
            <w:r>
              <w:t>23.</w:t>
            </w:r>
          </w:p>
        </w:tc>
        <w:tc>
          <w:tcPr>
            <w:tcW w:w="8926" w:type="dxa"/>
            <w:gridSpan w:val="2"/>
          </w:tcPr>
          <w:p w:rsidR="005E1EE0" w:rsidRDefault="005E1EE0">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является обязательным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по усмотрению заказчика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 усмотрению органов государственного строительного контроля</w:t>
            </w:r>
          </w:p>
        </w:tc>
      </w:tr>
      <w:tr w:rsidR="005E1EE0">
        <w:tc>
          <w:tcPr>
            <w:tcW w:w="715" w:type="dxa"/>
            <w:vMerge w:val="restart"/>
            <w:vAlign w:val="center"/>
          </w:tcPr>
          <w:p w:rsidR="005E1EE0" w:rsidRDefault="005E1EE0">
            <w:pPr>
              <w:pStyle w:val="ConsPlusNormal"/>
            </w:pPr>
            <w:r>
              <w:t>24.</w:t>
            </w:r>
          </w:p>
        </w:tc>
        <w:tc>
          <w:tcPr>
            <w:tcW w:w="8926" w:type="dxa"/>
            <w:gridSpan w:val="2"/>
          </w:tcPr>
          <w:p w:rsidR="005E1EE0" w:rsidRDefault="005E1EE0">
            <w:pPr>
              <w:pStyle w:val="ConsPlusNormal"/>
              <w:jc w:val="both"/>
            </w:pPr>
            <w:r>
              <w:t>Проводится ли строительный контроль в процессе капитального ремонта объектов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нет, проводится по завершении работ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по усмотрению заказчика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да, проводится</w:t>
            </w:r>
          </w:p>
        </w:tc>
      </w:tr>
      <w:tr w:rsidR="005E1EE0">
        <w:tc>
          <w:tcPr>
            <w:tcW w:w="715" w:type="dxa"/>
            <w:vMerge w:val="restart"/>
            <w:vAlign w:val="center"/>
          </w:tcPr>
          <w:p w:rsidR="005E1EE0" w:rsidRDefault="005E1EE0">
            <w:pPr>
              <w:pStyle w:val="ConsPlusNormal"/>
            </w:pPr>
            <w:r>
              <w:t>25.</w:t>
            </w:r>
          </w:p>
        </w:tc>
        <w:tc>
          <w:tcPr>
            <w:tcW w:w="8926" w:type="dxa"/>
            <w:gridSpan w:val="2"/>
          </w:tcPr>
          <w:p w:rsidR="005E1EE0" w:rsidRDefault="005E1EE0">
            <w:pPr>
              <w:pStyle w:val="ConsPlusNormal"/>
              <w:jc w:val="both"/>
            </w:pPr>
            <w:r>
              <w:t>Допускается ли проведение строительного контроля физическим лицом?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допускается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нет, проводить может только юридическое лицо</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проводится только государственным строительным надзором</w:t>
            </w:r>
          </w:p>
        </w:tc>
      </w:tr>
      <w:tr w:rsidR="005E1EE0">
        <w:tc>
          <w:tcPr>
            <w:tcW w:w="715" w:type="dxa"/>
            <w:vMerge w:val="restart"/>
            <w:vAlign w:val="center"/>
          </w:tcPr>
          <w:p w:rsidR="005E1EE0" w:rsidRDefault="005E1EE0">
            <w:pPr>
              <w:pStyle w:val="ConsPlusNormal"/>
            </w:pPr>
            <w:r>
              <w:t>26.</w:t>
            </w:r>
          </w:p>
        </w:tc>
        <w:tc>
          <w:tcPr>
            <w:tcW w:w="8926" w:type="dxa"/>
            <w:gridSpan w:val="2"/>
          </w:tcPr>
          <w:p w:rsidR="005E1EE0" w:rsidRDefault="005E1EE0">
            <w:pPr>
              <w:pStyle w:val="ConsPlusNormal"/>
              <w:jc w:val="both"/>
            </w:pPr>
            <w:r>
              <w:t>Лицо, ответственное за ведение специального журнала работ, - это</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уполномоченные представители заказчика, органа государственного строительного надзора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уполномоченный представитель лица, осуществляющего строительство</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5E1EE0">
        <w:tc>
          <w:tcPr>
            <w:tcW w:w="715" w:type="dxa"/>
            <w:vMerge w:val="restart"/>
            <w:vAlign w:val="center"/>
          </w:tcPr>
          <w:p w:rsidR="005E1EE0" w:rsidRDefault="005E1EE0">
            <w:pPr>
              <w:pStyle w:val="ConsPlusNormal"/>
            </w:pPr>
            <w:r>
              <w:t>27.</w:t>
            </w:r>
          </w:p>
        </w:tc>
        <w:tc>
          <w:tcPr>
            <w:tcW w:w="8926" w:type="dxa"/>
            <w:gridSpan w:val="2"/>
          </w:tcPr>
          <w:p w:rsidR="005E1EE0" w:rsidRDefault="005E1EE0">
            <w:pPr>
              <w:pStyle w:val="ConsPlusNormal"/>
              <w:jc w:val="both"/>
            </w:pPr>
            <w:r>
              <w:t>Какой документ, подтверждающий соответствие выполненных работ предъявляемым к ним требованиям, должен предъявляется при оформлении акта освидетельствования скрытых работ?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акты выполненных работ по </w:t>
            </w:r>
            <w:hyperlink r:id="rId29" w:history="1">
              <w:r>
                <w:rPr>
                  <w:color w:val="0000FF"/>
                </w:rPr>
                <w:t>форме КС-2</w:t>
              </w:r>
            </w:hyperlink>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5E1EE0">
        <w:tc>
          <w:tcPr>
            <w:tcW w:w="715" w:type="dxa"/>
            <w:vMerge w:val="restart"/>
            <w:vAlign w:val="center"/>
          </w:tcPr>
          <w:p w:rsidR="005E1EE0" w:rsidRDefault="005E1EE0">
            <w:pPr>
              <w:pStyle w:val="ConsPlusNormal"/>
            </w:pPr>
            <w:r>
              <w:t>28.</w:t>
            </w:r>
          </w:p>
        </w:tc>
        <w:tc>
          <w:tcPr>
            <w:tcW w:w="8926" w:type="dxa"/>
            <w:gridSpan w:val="2"/>
          </w:tcPr>
          <w:p w:rsidR="005E1EE0" w:rsidRDefault="005E1EE0">
            <w:pPr>
              <w:pStyle w:val="ConsPlusNormal"/>
              <w:jc w:val="both"/>
            </w:pPr>
            <w:r>
              <w:t xml:space="preserve">Какой установлен срок исковой давности для требований, предъявляемых в связи с </w:t>
            </w:r>
            <w:r>
              <w:lastRenderedPageBreak/>
              <w:t>ненадлежащим качеством оказания услуг и (или) выполнения работ по капитальному ремонту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один год</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три года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пять лет</w:t>
            </w:r>
          </w:p>
        </w:tc>
      </w:tr>
      <w:tr w:rsidR="005E1EE0">
        <w:tc>
          <w:tcPr>
            <w:tcW w:w="715" w:type="dxa"/>
            <w:vMerge w:val="restart"/>
            <w:vAlign w:val="center"/>
          </w:tcPr>
          <w:p w:rsidR="005E1EE0" w:rsidRDefault="005E1EE0">
            <w:pPr>
              <w:pStyle w:val="ConsPlusNormal"/>
            </w:pPr>
            <w:r>
              <w:t>29.</w:t>
            </w:r>
          </w:p>
        </w:tc>
        <w:tc>
          <w:tcPr>
            <w:tcW w:w="8926" w:type="dxa"/>
            <w:gridSpan w:val="2"/>
          </w:tcPr>
          <w:p w:rsidR="005E1EE0" w:rsidRDefault="005E1EE0">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по требованию заказчика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по требованию подрядчика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 требованию любой из сторон</w:t>
            </w:r>
          </w:p>
        </w:tc>
      </w:tr>
      <w:tr w:rsidR="005E1EE0">
        <w:tc>
          <w:tcPr>
            <w:tcW w:w="715" w:type="dxa"/>
            <w:vMerge w:val="restart"/>
            <w:vAlign w:val="center"/>
          </w:tcPr>
          <w:p w:rsidR="005E1EE0" w:rsidRDefault="005E1EE0">
            <w:pPr>
              <w:pStyle w:val="ConsPlusNormal"/>
            </w:pPr>
            <w:r>
              <w:t>30.</w:t>
            </w:r>
          </w:p>
        </w:tc>
        <w:tc>
          <w:tcPr>
            <w:tcW w:w="8926" w:type="dxa"/>
            <w:gridSpan w:val="2"/>
          </w:tcPr>
          <w:p w:rsidR="005E1EE0" w:rsidRDefault="005E1EE0">
            <w:pPr>
              <w:pStyle w:val="ConsPlusNormal"/>
              <w:jc w:val="both"/>
            </w:pPr>
            <w:r>
              <w:t>Какие сроки выполнения работ могут быть указаны в договоре подряда?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начальные и конечные сроки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начальные, конечные и промежуточные сроки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конечные сроки</w:t>
            </w:r>
          </w:p>
        </w:tc>
      </w:tr>
      <w:tr w:rsidR="005E1EE0">
        <w:tc>
          <w:tcPr>
            <w:tcW w:w="715" w:type="dxa"/>
            <w:vMerge w:val="restart"/>
            <w:vAlign w:val="center"/>
          </w:tcPr>
          <w:p w:rsidR="005E1EE0" w:rsidRDefault="005E1EE0">
            <w:pPr>
              <w:pStyle w:val="ConsPlusNormal"/>
            </w:pPr>
            <w:r>
              <w:t>31.</w:t>
            </w:r>
          </w:p>
        </w:tc>
        <w:tc>
          <w:tcPr>
            <w:tcW w:w="8926" w:type="dxa"/>
            <w:gridSpan w:val="2"/>
          </w:tcPr>
          <w:p w:rsidR="005E1EE0" w:rsidRDefault="005E1EE0">
            <w:pPr>
              <w:pStyle w:val="ConsPlusNormal"/>
              <w:jc w:val="both"/>
            </w:pPr>
            <w:r>
              <w:t xml:space="preserve">В соответствии с Техническим </w:t>
            </w:r>
            <w:hyperlink r:id="rId30"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Высокий, средний, низкий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Очень высокий, высокий, нормальный, низкий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Повышенный, нормальный, пониженный</w:t>
            </w:r>
          </w:p>
        </w:tc>
      </w:tr>
      <w:tr w:rsidR="005E1EE0">
        <w:tc>
          <w:tcPr>
            <w:tcW w:w="715" w:type="dxa"/>
            <w:vMerge w:val="restart"/>
            <w:vAlign w:val="center"/>
          </w:tcPr>
          <w:p w:rsidR="005E1EE0" w:rsidRDefault="005E1EE0">
            <w:pPr>
              <w:pStyle w:val="ConsPlusNormal"/>
            </w:pPr>
            <w:r>
              <w:t>32.</w:t>
            </w:r>
          </w:p>
        </w:tc>
        <w:tc>
          <w:tcPr>
            <w:tcW w:w="8926" w:type="dxa"/>
            <w:gridSpan w:val="2"/>
          </w:tcPr>
          <w:p w:rsidR="005E1EE0" w:rsidRDefault="005E1EE0">
            <w:pPr>
              <w:pStyle w:val="ConsPlusNormal"/>
              <w:jc w:val="both"/>
            </w:pPr>
            <w:r>
              <w:t xml:space="preserve">Какой характер носят требования национальных стандартов и сводов правил, в результате </w:t>
            </w:r>
            <w:r>
              <w:lastRenderedPageBreak/>
              <w:t xml:space="preserve">соблюдения которых обеспечивается соблюдение требований Технического </w:t>
            </w:r>
            <w:hyperlink r:id="rId31" w:history="1">
              <w:r>
                <w:rPr>
                  <w:color w:val="0000FF"/>
                </w:rPr>
                <w:t>регламента</w:t>
              </w:r>
            </w:hyperlink>
            <w:r>
              <w:t xml:space="preserve"> "О безопасности зданий и сооружений"?</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добровольный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характер требований определяется заказчиков проекта</w:t>
            </w:r>
          </w:p>
        </w:tc>
      </w:tr>
      <w:tr w:rsidR="005E1EE0">
        <w:tc>
          <w:tcPr>
            <w:tcW w:w="715" w:type="dxa"/>
            <w:vMerge w:val="restart"/>
            <w:vAlign w:val="center"/>
          </w:tcPr>
          <w:p w:rsidR="005E1EE0" w:rsidRDefault="005E1EE0">
            <w:pPr>
              <w:pStyle w:val="ConsPlusNormal"/>
            </w:pPr>
            <w:r>
              <w:t>33.</w:t>
            </w:r>
          </w:p>
        </w:tc>
        <w:tc>
          <w:tcPr>
            <w:tcW w:w="8926" w:type="dxa"/>
            <w:gridSpan w:val="2"/>
          </w:tcPr>
          <w:p w:rsidR="005E1EE0" w:rsidRDefault="005E1EE0">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 момента возникновения права собственности на помещения в этом доме</w:t>
            </w:r>
          </w:p>
        </w:tc>
      </w:tr>
      <w:tr w:rsidR="005E1EE0">
        <w:tc>
          <w:tcPr>
            <w:tcW w:w="715" w:type="dxa"/>
            <w:vMerge w:val="restart"/>
            <w:vAlign w:val="center"/>
          </w:tcPr>
          <w:p w:rsidR="005E1EE0" w:rsidRDefault="005E1EE0">
            <w:pPr>
              <w:pStyle w:val="ConsPlusNormal"/>
            </w:pPr>
            <w:r>
              <w:t>34.</w:t>
            </w:r>
          </w:p>
        </w:tc>
        <w:tc>
          <w:tcPr>
            <w:tcW w:w="8926" w:type="dxa"/>
            <w:gridSpan w:val="2"/>
          </w:tcPr>
          <w:p w:rsidR="005E1EE0" w:rsidRDefault="005E1EE0">
            <w:pPr>
              <w:pStyle w:val="ConsPlusNormal"/>
              <w:jc w:val="both"/>
            </w:pPr>
            <w:r>
              <w:t>Обязанность по оплате расходов на капитальный ремонт многоквартирного дома распространяется: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5E1EE0">
        <w:tc>
          <w:tcPr>
            <w:tcW w:w="715" w:type="dxa"/>
            <w:vMerge w:val="restart"/>
            <w:vAlign w:val="center"/>
          </w:tcPr>
          <w:p w:rsidR="005E1EE0" w:rsidRDefault="005E1EE0">
            <w:pPr>
              <w:pStyle w:val="ConsPlusNormal"/>
            </w:pPr>
            <w:r>
              <w:t>35.</w:t>
            </w:r>
          </w:p>
        </w:tc>
        <w:tc>
          <w:tcPr>
            <w:tcW w:w="8926" w:type="dxa"/>
            <w:gridSpan w:val="2"/>
          </w:tcPr>
          <w:p w:rsidR="005E1EE0" w:rsidRDefault="005E1EE0">
            <w:pPr>
              <w:pStyle w:val="ConsPlusNormal"/>
              <w:jc w:val="both"/>
            </w:pPr>
            <w:r>
              <w:t>Каким образом собственники помещений могут увеличить размер взноса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путем принятия решения на общем собрании собственников помещений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собственники помещений не вправе изменить установленный размер взноса</w:t>
            </w:r>
          </w:p>
        </w:tc>
      </w:tr>
      <w:tr w:rsidR="005E1EE0">
        <w:tc>
          <w:tcPr>
            <w:tcW w:w="715" w:type="dxa"/>
            <w:vMerge w:val="restart"/>
            <w:vAlign w:val="center"/>
          </w:tcPr>
          <w:p w:rsidR="005E1EE0" w:rsidRDefault="005E1EE0">
            <w:pPr>
              <w:pStyle w:val="ConsPlusNormal"/>
            </w:pPr>
            <w:r>
              <w:t>36.</w:t>
            </w:r>
          </w:p>
        </w:tc>
        <w:tc>
          <w:tcPr>
            <w:tcW w:w="8926" w:type="dxa"/>
            <w:gridSpan w:val="2"/>
          </w:tcPr>
          <w:p w:rsidR="005E1EE0" w:rsidRDefault="005E1EE0">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 xml:space="preserve">содержит только работы и услуги, предусмотренные </w:t>
            </w:r>
            <w:hyperlink r:id="rId32" w:history="1">
              <w:r>
                <w:rPr>
                  <w:color w:val="0000FF"/>
                </w:rPr>
                <w:t>частью 1 статьи 166</w:t>
              </w:r>
            </w:hyperlink>
            <w:r>
              <w:t xml:space="preserve"> Жилищного кодекса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содержит работы и услуги, предусмотренные </w:t>
            </w:r>
            <w:hyperlink r:id="rId33"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37.</w:t>
            </w:r>
          </w:p>
        </w:tc>
        <w:tc>
          <w:tcPr>
            <w:tcW w:w="8926" w:type="dxa"/>
            <w:gridSpan w:val="2"/>
          </w:tcPr>
          <w:p w:rsidR="005E1EE0" w:rsidRDefault="005E1EE0">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5E1EE0">
        <w:tc>
          <w:tcPr>
            <w:tcW w:w="715" w:type="dxa"/>
            <w:vMerge w:val="restart"/>
            <w:vAlign w:val="center"/>
          </w:tcPr>
          <w:p w:rsidR="005E1EE0" w:rsidRDefault="005E1EE0">
            <w:pPr>
              <w:pStyle w:val="ConsPlusNormal"/>
            </w:pPr>
            <w:r>
              <w:t>38.</w:t>
            </w:r>
          </w:p>
        </w:tc>
        <w:tc>
          <w:tcPr>
            <w:tcW w:w="8926" w:type="dxa"/>
            <w:gridSpan w:val="2"/>
          </w:tcPr>
          <w:p w:rsidR="005E1EE0" w:rsidRDefault="005E1EE0">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4" w:history="1">
              <w:r>
                <w:rPr>
                  <w:color w:val="0000FF"/>
                </w:rPr>
                <w:t>частью 7 статьи 189</w:t>
              </w:r>
            </w:hyperlink>
            <w:r>
              <w:t xml:space="preserve"> Жилищного кодекса Российской Федерации.</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5E1EE0">
        <w:tc>
          <w:tcPr>
            <w:tcW w:w="715" w:type="dxa"/>
            <w:vMerge w:val="restart"/>
            <w:vAlign w:val="center"/>
          </w:tcPr>
          <w:p w:rsidR="005E1EE0" w:rsidRDefault="005E1EE0">
            <w:pPr>
              <w:pStyle w:val="ConsPlusNormal"/>
            </w:pPr>
            <w:r>
              <w:t>39.</w:t>
            </w:r>
          </w:p>
        </w:tc>
        <w:tc>
          <w:tcPr>
            <w:tcW w:w="706" w:type="dxa"/>
          </w:tcPr>
          <w:p w:rsidR="005E1EE0" w:rsidRDefault="005E1EE0">
            <w:pPr>
              <w:pStyle w:val="ConsPlusNormal"/>
              <w:jc w:val="both"/>
            </w:pPr>
          </w:p>
        </w:tc>
        <w:tc>
          <w:tcPr>
            <w:tcW w:w="8220" w:type="dxa"/>
          </w:tcPr>
          <w:p w:rsidR="005E1EE0" w:rsidRDefault="005E1EE0">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w:t>
            </w:r>
            <w:r>
              <w:lastRenderedPageBreak/>
              <w:t>капитальный ремонт не проведен на дату утверждения или актуализации региональной программы капитального ремонта</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оба выше перечисленных варианта</w:t>
            </w:r>
          </w:p>
        </w:tc>
      </w:tr>
      <w:tr w:rsidR="005E1EE0">
        <w:tc>
          <w:tcPr>
            <w:tcW w:w="715" w:type="dxa"/>
            <w:vMerge w:val="restart"/>
            <w:vAlign w:val="center"/>
          </w:tcPr>
          <w:p w:rsidR="005E1EE0" w:rsidRDefault="005E1EE0">
            <w:pPr>
              <w:pStyle w:val="ConsPlusNormal"/>
            </w:pPr>
            <w:r>
              <w:t>40.</w:t>
            </w:r>
          </w:p>
        </w:tc>
        <w:tc>
          <w:tcPr>
            <w:tcW w:w="8926" w:type="dxa"/>
            <w:gridSpan w:val="2"/>
          </w:tcPr>
          <w:p w:rsidR="005E1EE0" w:rsidRDefault="005E1EE0">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5E1EE0">
        <w:tc>
          <w:tcPr>
            <w:tcW w:w="715" w:type="dxa"/>
            <w:vMerge/>
          </w:tcPr>
          <w:p w:rsidR="005E1EE0" w:rsidRDefault="005E1EE0"/>
        </w:tc>
        <w:tc>
          <w:tcPr>
            <w:tcW w:w="706" w:type="dxa"/>
          </w:tcPr>
          <w:p w:rsidR="005E1EE0" w:rsidRDefault="005E1EE0">
            <w:pPr>
              <w:pStyle w:val="ConsPlusNormal"/>
              <w:jc w:val="both"/>
            </w:pPr>
            <w:r>
              <w:t>А.</w:t>
            </w:r>
          </w:p>
        </w:tc>
        <w:tc>
          <w:tcPr>
            <w:tcW w:w="8220" w:type="dxa"/>
          </w:tcPr>
          <w:p w:rsidR="005E1EE0" w:rsidRDefault="005E1EE0">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5E1EE0">
        <w:tc>
          <w:tcPr>
            <w:tcW w:w="715" w:type="dxa"/>
            <w:vMerge/>
          </w:tcPr>
          <w:p w:rsidR="005E1EE0" w:rsidRDefault="005E1EE0"/>
        </w:tc>
        <w:tc>
          <w:tcPr>
            <w:tcW w:w="706" w:type="dxa"/>
          </w:tcPr>
          <w:p w:rsidR="005E1EE0" w:rsidRDefault="005E1EE0">
            <w:pPr>
              <w:pStyle w:val="ConsPlusNormal"/>
              <w:jc w:val="both"/>
            </w:pPr>
            <w:r>
              <w:t>Б.</w:t>
            </w:r>
          </w:p>
        </w:tc>
        <w:tc>
          <w:tcPr>
            <w:tcW w:w="8220" w:type="dxa"/>
          </w:tcPr>
          <w:p w:rsidR="005E1EE0" w:rsidRDefault="005E1EE0">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5E1EE0">
        <w:tc>
          <w:tcPr>
            <w:tcW w:w="715" w:type="dxa"/>
            <w:vMerge/>
          </w:tcPr>
          <w:p w:rsidR="005E1EE0" w:rsidRDefault="005E1EE0"/>
        </w:tc>
        <w:tc>
          <w:tcPr>
            <w:tcW w:w="706" w:type="dxa"/>
          </w:tcPr>
          <w:p w:rsidR="005E1EE0" w:rsidRDefault="005E1EE0">
            <w:pPr>
              <w:pStyle w:val="ConsPlusNormal"/>
              <w:jc w:val="both"/>
            </w:pPr>
            <w:r>
              <w:t>В.</w:t>
            </w:r>
          </w:p>
        </w:tc>
        <w:tc>
          <w:tcPr>
            <w:tcW w:w="8220" w:type="dxa"/>
          </w:tcPr>
          <w:p w:rsidR="005E1EE0" w:rsidRDefault="005E1EE0">
            <w:pPr>
              <w:pStyle w:val="ConsPlusNormal"/>
              <w:jc w:val="both"/>
            </w:pPr>
            <w:r>
              <w:t>оба выше перечисленных варианта</w:t>
            </w:r>
          </w:p>
        </w:tc>
      </w:tr>
      <w:tr w:rsidR="005E1EE0">
        <w:tc>
          <w:tcPr>
            <w:tcW w:w="715" w:type="dxa"/>
            <w:vMerge w:val="restart"/>
            <w:vAlign w:val="center"/>
          </w:tcPr>
          <w:p w:rsidR="005E1EE0" w:rsidRDefault="005E1EE0">
            <w:pPr>
              <w:pStyle w:val="ConsPlusNormal"/>
            </w:pPr>
            <w:r>
              <w:t>41.</w:t>
            </w:r>
          </w:p>
        </w:tc>
        <w:tc>
          <w:tcPr>
            <w:tcW w:w="8926" w:type="dxa"/>
            <w:gridSpan w:val="2"/>
          </w:tcPr>
          <w:p w:rsidR="005E1EE0" w:rsidRDefault="005E1EE0">
            <w:pPr>
              <w:pStyle w:val="ConsPlusNormal"/>
              <w:jc w:val="both"/>
            </w:pPr>
            <w:r>
              <w:t>Кто может быть владельцем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w:t>
            </w:r>
            <w:r>
              <w:lastRenderedPageBreak/>
              <w:t>домом жилищный кооператив или иной потребительский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5E1EE0">
        <w:tc>
          <w:tcPr>
            <w:tcW w:w="715" w:type="dxa"/>
            <w:vMerge w:val="restart"/>
            <w:vAlign w:val="center"/>
          </w:tcPr>
          <w:p w:rsidR="005E1EE0" w:rsidRDefault="005E1EE0">
            <w:pPr>
              <w:pStyle w:val="ConsPlusNormal"/>
            </w:pPr>
            <w:r>
              <w:t>42.</w:t>
            </w:r>
          </w:p>
        </w:tc>
        <w:tc>
          <w:tcPr>
            <w:tcW w:w="8926" w:type="dxa"/>
            <w:gridSpan w:val="2"/>
          </w:tcPr>
          <w:p w:rsidR="005E1EE0" w:rsidRDefault="005E1EE0">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отличий не имеется</w:t>
            </w:r>
          </w:p>
        </w:tc>
      </w:tr>
      <w:tr w:rsidR="005E1EE0">
        <w:tc>
          <w:tcPr>
            <w:tcW w:w="715" w:type="dxa"/>
            <w:vMerge w:val="restart"/>
            <w:vAlign w:val="center"/>
          </w:tcPr>
          <w:p w:rsidR="005E1EE0" w:rsidRDefault="005E1EE0">
            <w:pPr>
              <w:pStyle w:val="ConsPlusNormal"/>
            </w:pPr>
            <w:r>
              <w:t>43.</w:t>
            </w:r>
          </w:p>
        </w:tc>
        <w:tc>
          <w:tcPr>
            <w:tcW w:w="8926" w:type="dxa"/>
            <w:gridSpan w:val="2"/>
          </w:tcPr>
          <w:p w:rsidR="005E1EE0" w:rsidRDefault="005E1EE0">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не следует судьбе права собственности на такое помещение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5E1EE0">
        <w:tc>
          <w:tcPr>
            <w:tcW w:w="715" w:type="dxa"/>
            <w:vMerge w:val="restart"/>
            <w:vAlign w:val="center"/>
          </w:tcPr>
          <w:p w:rsidR="005E1EE0" w:rsidRDefault="005E1EE0">
            <w:pPr>
              <w:pStyle w:val="ConsPlusNormal"/>
            </w:pPr>
            <w:r>
              <w:t>44.</w:t>
            </w:r>
          </w:p>
        </w:tc>
        <w:tc>
          <w:tcPr>
            <w:tcW w:w="8926" w:type="dxa"/>
            <w:gridSpan w:val="2"/>
          </w:tcPr>
          <w:p w:rsidR="005E1EE0" w:rsidRDefault="005E1EE0">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включается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 включаются</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могут включаться по решению суда</w:t>
            </w:r>
          </w:p>
        </w:tc>
      </w:tr>
      <w:tr w:rsidR="005E1EE0">
        <w:tc>
          <w:tcPr>
            <w:tcW w:w="715" w:type="dxa"/>
            <w:vMerge w:val="restart"/>
            <w:vAlign w:val="center"/>
          </w:tcPr>
          <w:p w:rsidR="005E1EE0" w:rsidRDefault="005E1EE0">
            <w:pPr>
              <w:pStyle w:val="ConsPlusNormal"/>
            </w:pPr>
            <w:r>
              <w:t>45.</w:t>
            </w:r>
          </w:p>
        </w:tc>
        <w:tc>
          <w:tcPr>
            <w:tcW w:w="8926" w:type="dxa"/>
            <w:gridSpan w:val="2"/>
          </w:tcPr>
          <w:p w:rsidR="005E1EE0" w:rsidRDefault="005E1EE0">
            <w:pPr>
              <w:pStyle w:val="ConsPlusNormal"/>
              <w:jc w:val="both"/>
            </w:pPr>
            <w:r>
              <w:t>Кто принимает решение о расходовании средств со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владелец специального счета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собственники помещений в многоквартирном доме на общем собрании таких собственников</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46.</w:t>
            </w:r>
          </w:p>
        </w:tc>
        <w:tc>
          <w:tcPr>
            <w:tcW w:w="8926" w:type="dxa"/>
            <w:gridSpan w:val="2"/>
          </w:tcPr>
          <w:p w:rsidR="005E1EE0" w:rsidRDefault="005E1EE0">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вправе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нет, не вправе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вправе, но только на основании решения общего собрания собственников помещений</w:t>
            </w:r>
          </w:p>
        </w:tc>
      </w:tr>
      <w:tr w:rsidR="005E1EE0">
        <w:tc>
          <w:tcPr>
            <w:tcW w:w="715" w:type="dxa"/>
            <w:vMerge w:val="restart"/>
            <w:vAlign w:val="center"/>
          </w:tcPr>
          <w:p w:rsidR="005E1EE0" w:rsidRDefault="005E1EE0">
            <w:pPr>
              <w:pStyle w:val="ConsPlusNormal"/>
            </w:pPr>
            <w:r>
              <w:t>47.</w:t>
            </w:r>
          </w:p>
        </w:tc>
        <w:tc>
          <w:tcPr>
            <w:tcW w:w="8926" w:type="dxa"/>
            <w:gridSpan w:val="2"/>
          </w:tcPr>
          <w:p w:rsidR="005E1EE0" w:rsidRDefault="005E1EE0">
            <w:pPr>
              <w:pStyle w:val="ConsPlusNormal"/>
              <w:jc w:val="both"/>
            </w:pPr>
            <w:r>
              <w:t>Вправе ли региональный оператор использовать поступающие ему в качестве взносов на капитальный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вправе, но только с согласия собственников помещений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w:t>
            </w:r>
            <w:r>
              <w:lastRenderedPageBreak/>
              <w:t>владельцем которого является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5E1EE0">
        <w:tc>
          <w:tcPr>
            <w:tcW w:w="715" w:type="dxa"/>
            <w:vMerge w:val="restart"/>
            <w:vAlign w:val="center"/>
          </w:tcPr>
          <w:p w:rsidR="005E1EE0" w:rsidRDefault="005E1EE0">
            <w:pPr>
              <w:pStyle w:val="ConsPlusNormal"/>
            </w:pPr>
            <w:r>
              <w:t>48.</w:t>
            </w:r>
          </w:p>
        </w:tc>
        <w:tc>
          <w:tcPr>
            <w:tcW w:w="8926" w:type="dxa"/>
            <w:gridSpan w:val="2"/>
          </w:tcPr>
          <w:p w:rsidR="005E1EE0" w:rsidRDefault="005E1EE0">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5E1EE0">
        <w:tc>
          <w:tcPr>
            <w:tcW w:w="715" w:type="dxa"/>
            <w:vMerge w:val="restart"/>
            <w:vAlign w:val="center"/>
          </w:tcPr>
          <w:p w:rsidR="005E1EE0" w:rsidRDefault="005E1EE0">
            <w:pPr>
              <w:pStyle w:val="ConsPlusNormal"/>
            </w:pPr>
            <w:r>
              <w:t>49.</w:t>
            </w:r>
          </w:p>
        </w:tc>
        <w:tc>
          <w:tcPr>
            <w:tcW w:w="8926" w:type="dxa"/>
            <w:gridSpan w:val="2"/>
          </w:tcPr>
          <w:p w:rsidR="005E1EE0" w:rsidRDefault="005E1EE0">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в российских кредитных организациях с государственным участием, величина собственных средств (капитала) которых составляет не менее чем двадцать </w:t>
            </w:r>
            <w:r>
              <w:lastRenderedPageBreak/>
              <w:t>миллиардов рублей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5E1EE0">
        <w:tc>
          <w:tcPr>
            <w:tcW w:w="715" w:type="dxa"/>
            <w:vMerge w:val="restart"/>
            <w:vAlign w:val="center"/>
          </w:tcPr>
          <w:p w:rsidR="005E1EE0" w:rsidRDefault="005E1EE0">
            <w:pPr>
              <w:pStyle w:val="ConsPlusNormal"/>
            </w:pPr>
            <w:r>
              <w:t>50.</w:t>
            </w:r>
          </w:p>
        </w:tc>
        <w:tc>
          <w:tcPr>
            <w:tcW w:w="8926" w:type="dxa"/>
            <w:gridSpan w:val="2"/>
          </w:tcPr>
          <w:p w:rsidR="005E1EE0" w:rsidRDefault="005E1EE0">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более чем пятьюдесятью процентами голосов</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 менее двух третей голосов</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51.</w:t>
            </w:r>
          </w:p>
        </w:tc>
        <w:tc>
          <w:tcPr>
            <w:tcW w:w="8926" w:type="dxa"/>
            <w:gridSpan w:val="2"/>
          </w:tcPr>
          <w:p w:rsidR="005E1EE0" w:rsidRDefault="005E1EE0">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в течение срока, установленного органом государственной власти субъекта </w:t>
            </w:r>
            <w:r>
              <w:lastRenderedPageBreak/>
              <w:t>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5E1EE0">
        <w:tc>
          <w:tcPr>
            <w:tcW w:w="715" w:type="dxa"/>
            <w:vMerge w:val="restart"/>
            <w:vAlign w:val="center"/>
          </w:tcPr>
          <w:p w:rsidR="005E1EE0" w:rsidRDefault="005E1EE0">
            <w:pPr>
              <w:pStyle w:val="ConsPlusNormal"/>
            </w:pPr>
            <w:r>
              <w:lastRenderedPageBreak/>
              <w:t>52.</w:t>
            </w:r>
          </w:p>
        </w:tc>
        <w:tc>
          <w:tcPr>
            <w:tcW w:w="8926" w:type="dxa"/>
            <w:gridSpan w:val="2"/>
          </w:tcPr>
          <w:p w:rsidR="005E1EE0" w:rsidRDefault="005E1EE0">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5E1EE0">
        <w:tc>
          <w:tcPr>
            <w:tcW w:w="715" w:type="dxa"/>
            <w:vMerge w:val="restart"/>
            <w:vAlign w:val="center"/>
          </w:tcPr>
          <w:p w:rsidR="005E1EE0" w:rsidRDefault="005E1EE0">
            <w:pPr>
              <w:pStyle w:val="ConsPlusNormal"/>
            </w:pPr>
            <w:r>
              <w:t>53.</w:t>
            </w:r>
          </w:p>
        </w:tc>
        <w:tc>
          <w:tcPr>
            <w:tcW w:w="8926" w:type="dxa"/>
            <w:gridSpan w:val="2"/>
          </w:tcPr>
          <w:p w:rsidR="005E1EE0" w:rsidRDefault="005E1EE0">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w:t>
            </w:r>
            <w:r>
              <w:lastRenderedPageBreak/>
              <w:t>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5E1EE0">
        <w:tc>
          <w:tcPr>
            <w:tcW w:w="715" w:type="dxa"/>
            <w:vMerge w:val="restart"/>
            <w:vAlign w:val="center"/>
          </w:tcPr>
          <w:p w:rsidR="005E1EE0" w:rsidRDefault="005E1EE0">
            <w:pPr>
              <w:pStyle w:val="ConsPlusNormal"/>
            </w:pPr>
            <w:r>
              <w:t>54.</w:t>
            </w:r>
          </w:p>
        </w:tc>
        <w:tc>
          <w:tcPr>
            <w:tcW w:w="8926" w:type="dxa"/>
            <w:gridSpan w:val="2"/>
          </w:tcPr>
          <w:p w:rsidR="005E1EE0" w:rsidRDefault="005E1EE0">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виде протокола общего собрания собственников помещений в этом доме о принятии такого решения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5" w:history="1">
              <w:r>
                <w:rPr>
                  <w:color w:val="0000FF"/>
                </w:rPr>
                <w:t>кодекса</w:t>
              </w:r>
            </w:hyperlink>
            <w:r>
              <w:t xml:space="preserve"> Российской Федерации</w:t>
            </w:r>
          </w:p>
        </w:tc>
      </w:tr>
      <w:tr w:rsidR="005E1EE0">
        <w:tc>
          <w:tcPr>
            <w:tcW w:w="715" w:type="dxa"/>
            <w:vMerge w:val="restart"/>
            <w:vAlign w:val="center"/>
          </w:tcPr>
          <w:p w:rsidR="005E1EE0" w:rsidRDefault="005E1EE0">
            <w:pPr>
              <w:pStyle w:val="ConsPlusNormal"/>
            </w:pPr>
            <w:r>
              <w:t>55.</w:t>
            </w:r>
          </w:p>
        </w:tc>
        <w:tc>
          <w:tcPr>
            <w:tcW w:w="8926" w:type="dxa"/>
            <w:gridSpan w:val="2"/>
          </w:tcPr>
          <w:p w:rsidR="005E1EE0" w:rsidRDefault="005E1EE0">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56.</w:t>
            </w:r>
          </w:p>
        </w:tc>
        <w:tc>
          <w:tcPr>
            <w:tcW w:w="8926" w:type="dxa"/>
            <w:gridSpan w:val="2"/>
          </w:tcPr>
          <w:p w:rsidR="005E1EE0" w:rsidRDefault="005E1EE0">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ежемесячно до десятого числа месяца, следующего за истекшим месяцем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57.</w:t>
            </w:r>
          </w:p>
        </w:tc>
        <w:tc>
          <w:tcPr>
            <w:tcW w:w="8926" w:type="dxa"/>
            <w:gridSpan w:val="2"/>
          </w:tcPr>
          <w:p w:rsidR="005E1EE0" w:rsidRDefault="005E1EE0">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36" w:history="1">
              <w:r>
                <w:rPr>
                  <w:color w:val="0000FF"/>
                </w:rPr>
                <w:t>кодексом</w:t>
              </w:r>
            </w:hyperlink>
            <w:r>
              <w:t xml:space="preserve">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58.</w:t>
            </w:r>
          </w:p>
        </w:tc>
        <w:tc>
          <w:tcPr>
            <w:tcW w:w="8926" w:type="dxa"/>
            <w:gridSpan w:val="2"/>
          </w:tcPr>
          <w:p w:rsidR="005E1EE0" w:rsidRDefault="005E1EE0">
            <w:pPr>
              <w:pStyle w:val="ConsPlusNormal"/>
              <w:jc w:val="both"/>
            </w:pPr>
            <w:r>
              <w:t xml:space="preserve">Часть фонда капитального ремонта, сформированная за счет процентов, начисленных за </w:t>
            </w:r>
            <w:r>
              <w:lastRenderedPageBreak/>
              <w:t>пользование денежными средствами, находящимися на специальном счете, может расходоваться: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 xml:space="preserve">исключительно на финансирование только работ, предусмотренных </w:t>
            </w:r>
            <w:hyperlink r:id="rId37"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на любые цели по решению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59.</w:t>
            </w:r>
          </w:p>
        </w:tc>
        <w:tc>
          <w:tcPr>
            <w:tcW w:w="8926" w:type="dxa"/>
            <w:gridSpan w:val="2"/>
          </w:tcPr>
          <w:p w:rsidR="005E1EE0" w:rsidRDefault="005E1EE0">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при формировании фонда капитального ремонта на счете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при формировании фонда капитального ремонта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5E1EE0">
        <w:tc>
          <w:tcPr>
            <w:tcW w:w="715" w:type="dxa"/>
            <w:vMerge w:val="restart"/>
            <w:vAlign w:val="center"/>
          </w:tcPr>
          <w:p w:rsidR="005E1EE0" w:rsidRDefault="005E1EE0">
            <w:pPr>
              <w:pStyle w:val="ConsPlusNormal"/>
            </w:pPr>
            <w:r>
              <w:t>60.</w:t>
            </w:r>
          </w:p>
        </w:tc>
        <w:tc>
          <w:tcPr>
            <w:tcW w:w="8926" w:type="dxa"/>
            <w:gridSpan w:val="2"/>
          </w:tcPr>
          <w:p w:rsidR="005E1EE0" w:rsidRDefault="005E1EE0">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61.</w:t>
            </w:r>
          </w:p>
        </w:tc>
        <w:tc>
          <w:tcPr>
            <w:tcW w:w="8926" w:type="dxa"/>
            <w:gridSpan w:val="2"/>
          </w:tcPr>
          <w:p w:rsidR="005E1EE0" w:rsidRDefault="005E1EE0">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влияет, на специальном счете собственники могут производить оплату единоразово</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влияет</w:t>
            </w:r>
          </w:p>
        </w:tc>
      </w:tr>
      <w:tr w:rsidR="005E1EE0">
        <w:tc>
          <w:tcPr>
            <w:tcW w:w="715" w:type="dxa"/>
            <w:vMerge w:val="restart"/>
            <w:vAlign w:val="center"/>
          </w:tcPr>
          <w:p w:rsidR="005E1EE0" w:rsidRDefault="005E1EE0">
            <w:pPr>
              <w:pStyle w:val="ConsPlusNormal"/>
            </w:pPr>
            <w:r>
              <w:t>62.</w:t>
            </w:r>
          </w:p>
        </w:tc>
        <w:tc>
          <w:tcPr>
            <w:tcW w:w="8926" w:type="dxa"/>
            <w:gridSpan w:val="2"/>
          </w:tcPr>
          <w:p w:rsidR="005E1EE0" w:rsidRDefault="005E1EE0">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w:t>
            </w:r>
            <w:r>
              <w:lastRenderedPageBreak/>
              <w:t>многоквартирном доме, и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региональный оператор, если он является владельцем специального счета</w:t>
            </w:r>
          </w:p>
        </w:tc>
      </w:tr>
      <w:tr w:rsidR="005E1EE0">
        <w:tc>
          <w:tcPr>
            <w:tcW w:w="715" w:type="dxa"/>
            <w:vMerge w:val="restart"/>
            <w:vAlign w:val="center"/>
          </w:tcPr>
          <w:p w:rsidR="005E1EE0" w:rsidRDefault="005E1EE0">
            <w:pPr>
              <w:pStyle w:val="ConsPlusNormal"/>
            </w:pPr>
            <w:r>
              <w:t>63.</w:t>
            </w:r>
          </w:p>
        </w:tc>
        <w:tc>
          <w:tcPr>
            <w:tcW w:w="8926" w:type="dxa"/>
            <w:gridSpan w:val="2"/>
          </w:tcPr>
          <w:p w:rsidR="005E1EE0" w:rsidRDefault="005E1EE0">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5E1EE0">
        <w:tc>
          <w:tcPr>
            <w:tcW w:w="715" w:type="dxa"/>
            <w:vMerge w:val="restart"/>
            <w:vAlign w:val="center"/>
          </w:tcPr>
          <w:p w:rsidR="005E1EE0" w:rsidRDefault="005E1EE0">
            <w:pPr>
              <w:pStyle w:val="ConsPlusNormal"/>
            </w:pPr>
            <w:r>
              <w:t>64.</w:t>
            </w:r>
          </w:p>
        </w:tc>
        <w:tc>
          <w:tcPr>
            <w:tcW w:w="8926" w:type="dxa"/>
            <w:gridSpan w:val="2"/>
          </w:tcPr>
          <w:p w:rsidR="005E1EE0" w:rsidRDefault="005E1EE0">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оба выше перечисленных варианта</w:t>
            </w:r>
          </w:p>
        </w:tc>
      </w:tr>
      <w:tr w:rsidR="005E1EE0">
        <w:tc>
          <w:tcPr>
            <w:tcW w:w="715" w:type="dxa"/>
            <w:vMerge w:val="restart"/>
            <w:vAlign w:val="center"/>
          </w:tcPr>
          <w:p w:rsidR="005E1EE0" w:rsidRDefault="005E1EE0">
            <w:pPr>
              <w:pStyle w:val="ConsPlusNormal"/>
            </w:pPr>
            <w:r>
              <w:t>65.</w:t>
            </w:r>
          </w:p>
        </w:tc>
        <w:tc>
          <w:tcPr>
            <w:tcW w:w="8926" w:type="dxa"/>
            <w:gridSpan w:val="2"/>
          </w:tcPr>
          <w:p w:rsidR="005E1EE0" w:rsidRDefault="005E1EE0">
            <w:pPr>
              <w:pStyle w:val="ConsPlusNormal"/>
              <w:jc w:val="both"/>
            </w:pPr>
            <w:r>
              <w:t xml:space="preserve">Вправе ли собственники помещений в многоквартирном доме, формирующие фонд </w:t>
            </w:r>
            <w:r>
              <w:lastRenderedPageBreak/>
              <w:t>капитального ремонта на специальном счете, привлекать заемные средства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вправе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вправе, если такое решение принято общим собранием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 вправе, если иное не установлено субъектом Российской Федерации</w:t>
            </w:r>
          </w:p>
        </w:tc>
      </w:tr>
      <w:tr w:rsidR="005E1EE0">
        <w:tc>
          <w:tcPr>
            <w:tcW w:w="715" w:type="dxa"/>
            <w:vMerge w:val="restart"/>
            <w:vAlign w:val="center"/>
          </w:tcPr>
          <w:p w:rsidR="005E1EE0" w:rsidRDefault="005E1EE0">
            <w:pPr>
              <w:pStyle w:val="ConsPlusNormal"/>
            </w:pPr>
            <w:r>
              <w:t>66.</w:t>
            </w:r>
          </w:p>
        </w:tc>
        <w:tc>
          <w:tcPr>
            <w:tcW w:w="8926" w:type="dxa"/>
            <w:gridSpan w:val="2"/>
          </w:tcPr>
          <w:p w:rsidR="005E1EE0" w:rsidRDefault="005E1EE0">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5E1EE0">
        <w:tc>
          <w:tcPr>
            <w:tcW w:w="715" w:type="dxa"/>
            <w:vMerge w:val="restart"/>
            <w:vAlign w:val="center"/>
          </w:tcPr>
          <w:p w:rsidR="005E1EE0" w:rsidRDefault="005E1EE0">
            <w:pPr>
              <w:pStyle w:val="ConsPlusNormal"/>
            </w:pPr>
            <w:r>
              <w:t>67.</w:t>
            </w:r>
          </w:p>
        </w:tc>
        <w:tc>
          <w:tcPr>
            <w:tcW w:w="8926" w:type="dxa"/>
            <w:gridSpan w:val="2"/>
          </w:tcPr>
          <w:p w:rsidR="005E1EE0" w:rsidRDefault="005E1EE0">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органы местного самоуправления, муниципальные бюджетные и казенные учреждения, региональный оператор</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органы местного самоуправления</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органы местного самоуправления и региональный оператор</w:t>
            </w:r>
          </w:p>
        </w:tc>
      </w:tr>
      <w:tr w:rsidR="005E1EE0">
        <w:tc>
          <w:tcPr>
            <w:tcW w:w="715" w:type="dxa"/>
            <w:vMerge w:val="restart"/>
            <w:vAlign w:val="center"/>
          </w:tcPr>
          <w:p w:rsidR="005E1EE0" w:rsidRDefault="005E1EE0">
            <w:pPr>
              <w:pStyle w:val="ConsPlusNormal"/>
            </w:pPr>
            <w:r>
              <w:t>68.</w:t>
            </w:r>
          </w:p>
        </w:tc>
        <w:tc>
          <w:tcPr>
            <w:tcW w:w="8926" w:type="dxa"/>
            <w:gridSpan w:val="2"/>
          </w:tcPr>
          <w:p w:rsidR="005E1EE0" w:rsidRDefault="005E1EE0">
            <w:pPr>
              <w:pStyle w:val="ConsPlusNormal"/>
              <w:jc w:val="both"/>
            </w:pPr>
            <w:r>
              <w:t>За счет каких средств региональный оператор финансирует разработку проектной документации?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5E1EE0">
        <w:tc>
          <w:tcPr>
            <w:tcW w:w="715" w:type="dxa"/>
            <w:vMerge w:val="restart"/>
            <w:vAlign w:val="center"/>
          </w:tcPr>
          <w:p w:rsidR="005E1EE0" w:rsidRDefault="005E1EE0">
            <w:pPr>
              <w:pStyle w:val="ConsPlusNormal"/>
            </w:pPr>
            <w:r>
              <w:t>69.</w:t>
            </w:r>
          </w:p>
        </w:tc>
        <w:tc>
          <w:tcPr>
            <w:tcW w:w="8926" w:type="dxa"/>
            <w:gridSpan w:val="2"/>
          </w:tcPr>
          <w:p w:rsidR="005E1EE0" w:rsidRDefault="005E1EE0">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в порядке и на условиях, которые установлены Жилищным </w:t>
            </w:r>
            <w:hyperlink r:id="rId38" w:history="1">
              <w:r>
                <w:rPr>
                  <w:color w:val="0000FF"/>
                </w:rPr>
                <w:t>кодексом</w:t>
              </w:r>
            </w:hyperlink>
            <w:r>
              <w:t xml:space="preserve"> Российской Федерации</w:t>
            </w:r>
          </w:p>
        </w:tc>
      </w:tr>
      <w:tr w:rsidR="005E1EE0">
        <w:tc>
          <w:tcPr>
            <w:tcW w:w="715" w:type="dxa"/>
            <w:vMerge w:val="restart"/>
            <w:vAlign w:val="center"/>
          </w:tcPr>
          <w:p w:rsidR="005E1EE0" w:rsidRDefault="005E1EE0">
            <w:pPr>
              <w:pStyle w:val="ConsPlusNormal"/>
            </w:pPr>
            <w:r>
              <w:t>70.</w:t>
            </w:r>
          </w:p>
        </w:tc>
        <w:tc>
          <w:tcPr>
            <w:tcW w:w="8926" w:type="dxa"/>
            <w:gridSpan w:val="2"/>
          </w:tcPr>
          <w:p w:rsidR="005E1EE0" w:rsidRDefault="005E1EE0">
            <w:pPr>
              <w:pStyle w:val="ConsPlusNormal"/>
              <w:jc w:val="both"/>
            </w:pPr>
            <w:r>
              <w:t xml:space="preserve">Зависит ли предоставление мер государственной (муниципальной) поддержки проведения капитального ремонта общего имущества в многоквартирных домах от применяемого </w:t>
            </w:r>
            <w:r>
              <w:lastRenderedPageBreak/>
              <w:t>способа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это устанавливается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5E1EE0">
        <w:tc>
          <w:tcPr>
            <w:tcW w:w="715" w:type="dxa"/>
            <w:vMerge w:val="restart"/>
            <w:vAlign w:val="center"/>
          </w:tcPr>
          <w:p w:rsidR="005E1EE0" w:rsidRDefault="005E1EE0">
            <w:pPr>
              <w:pStyle w:val="ConsPlusNormal"/>
            </w:pPr>
            <w:r>
              <w:t>71.</w:t>
            </w:r>
          </w:p>
        </w:tc>
        <w:tc>
          <w:tcPr>
            <w:tcW w:w="8926" w:type="dxa"/>
            <w:gridSpan w:val="2"/>
          </w:tcPr>
          <w:p w:rsidR="005E1EE0" w:rsidRDefault="005E1EE0">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путем предоставления льгот за счет соответствующих бюджетов</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путем предоставления льгот и субсидий по оплате за жилое помещение за счет соответствующих бюджетов</w:t>
            </w:r>
          </w:p>
        </w:tc>
      </w:tr>
      <w:tr w:rsidR="005E1EE0">
        <w:tc>
          <w:tcPr>
            <w:tcW w:w="715" w:type="dxa"/>
            <w:vMerge w:val="restart"/>
            <w:vAlign w:val="center"/>
          </w:tcPr>
          <w:p w:rsidR="005E1EE0" w:rsidRDefault="005E1EE0">
            <w:pPr>
              <w:pStyle w:val="ConsPlusNormal"/>
            </w:pPr>
            <w:r>
              <w:t>72.</w:t>
            </w:r>
          </w:p>
        </w:tc>
        <w:tc>
          <w:tcPr>
            <w:tcW w:w="8926" w:type="dxa"/>
            <w:gridSpan w:val="2"/>
          </w:tcPr>
          <w:p w:rsidR="005E1EE0" w:rsidRDefault="005E1EE0">
            <w:pPr>
              <w:pStyle w:val="ConsPlusNormal"/>
              <w:jc w:val="both"/>
            </w:pPr>
            <w:r>
              <w:t>Региональная программа капитального ремонта подлежит актуализации: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не реже чем один раз в год, если иное не установлено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 реже чем один раз в год</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 мере необходимости</w:t>
            </w:r>
          </w:p>
        </w:tc>
      </w:tr>
      <w:tr w:rsidR="005E1EE0">
        <w:tc>
          <w:tcPr>
            <w:tcW w:w="715" w:type="dxa"/>
            <w:vMerge w:val="restart"/>
            <w:vAlign w:val="center"/>
          </w:tcPr>
          <w:p w:rsidR="005E1EE0" w:rsidRDefault="005E1EE0">
            <w:pPr>
              <w:pStyle w:val="ConsPlusNormal"/>
            </w:pPr>
            <w:r>
              <w:t>73.</w:t>
            </w:r>
          </w:p>
        </w:tc>
        <w:tc>
          <w:tcPr>
            <w:tcW w:w="8926" w:type="dxa"/>
            <w:gridSpan w:val="2"/>
          </w:tcPr>
          <w:p w:rsidR="005E1EE0" w:rsidRDefault="005E1EE0">
            <w:pPr>
              <w:pStyle w:val="ConsPlusNormal"/>
              <w:jc w:val="both"/>
            </w:pPr>
            <w:r>
              <w:t>Лица, несвоевременно и (или) не полностью уплатившие взносы на капитальный ремонт, обязаны уплатить в фонд капитального ремонта пени в размере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одной трехсотой ключевой ставки Центрального банка Российской Федерации, действующей на момент оплаты</w:t>
            </w:r>
          </w:p>
        </w:tc>
      </w:tr>
      <w:tr w:rsidR="005E1EE0">
        <w:tc>
          <w:tcPr>
            <w:tcW w:w="715" w:type="dxa"/>
            <w:vMerge w:val="restart"/>
            <w:vAlign w:val="center"/>
          </w:tcPr>
          <w:p w:rsidR="005E1EE0" w:rsidRDefault="005E1EE0">
            <w:pPr>
              <w:pStyle w:val="ConsPlusNormal"/>
            </w:pPr>
            <w:r>
              <w:t>74.</w:t>
            </w:r>
          </w:p>
        </w:tc>
        <w:tc>
          <w:tcPr>
            <w:tcW w:w="8926" w:type="dxa"/>
            <w:gridSpan w:val="2"/>
          </w:tcPr>
          <w:p w:rsidR="005E1EE0" w:rsidRDefault="005E1EE0">
            <w:pPr>
              <w:pStyle w:val="ConsPlusNormal"/>
              <w:jc w:val="both"/>
            </w:pPr>
            <w:r>
              <w:t>Договор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заключается на период проведения программы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заключается на 10 лет с последующей пролонгацией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является бессрочным</w:t>
            </w:r>
          </w:p>
        </w:tc>
      </w:tr>
      <w:tr w:rsidR="005E1EE0">
        <w:tc>
          <w:tcPr>
            <w:tcW w:w="715" w:type="dxa"/>
            <w:vMerge w:val="restart"/>
            <w:vAlign w:val="center"/>
          </w:tcPr>
          <w:p w:rsidR="005E1EE0" w:rsidRDefault="005E1EE0">
            <w:pPr>
              <w:pStyle w:val="ConsPlusNormal"/>
            </w:pPr>
            <w:r>
              <w:t>75.</w:t>
            </w:r>
          </w:p>
        </w:tc>
        <w:tc>
          <w:tcPr>
            <w:tcW w:w="8926" w:type="dxa"/>
            <w:gridSpan w:val="2"/>
          </w:tcPr>
          <w:p w:rsidR="005E1EE0" w:rsidRDefault="005E1EE0">
            <w:pPr>
              <w:pStyle w:val="ConsPlusNormal"/>
              <w:jc w:val="both"/>
            </w:pPr>
            <w:r>
              <w:t>Региональный оператор является: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юридическим лицом, созданным в организационно-правовой форме общественной организации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юридическим лицом, созданным в организационно-правовой форме фонда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юридическим лицом, созданным в организационно-правовой форме общества с ограниченной ответственностью</w:t>
            </w:r>
          </w:p>
        </w:tc>
      </w:tr>
      <w:tr w:rsidR="005E1EE0">
        <w:tc>
          <w:tcPr>
            <w:tcW w:w="715" w:type="dxa"/>
            <w:vMerge w:val="restart"/>
            <w:vAlign w:val="center"/>
          </w:tcPr>
          <w:p w:rsidR="005E1EE0" w:rsidRDefault="005E1EE0">
            <w:pPr>
              <w:pStyle w:val="ConsPlusNormal"/>
            </w:pPr>
            <w:r>
              <w:t>76.</w:t>
            </w:r>
          </w:p>
        </w:tc>
        <w:tc>
          <w:tcPr>
            <w:tcW w:w="8926" w:type="dxa"/>
            <w:gridSpan w:val="2"/>
          </w:tcPr>
          <w:p w:rsidR="005E1EE0" w:rsidRDefault="005E1EE0">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один раз в полгода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ежегодно</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сроки, указанные Росфинмониторингом</w:t>
            </w:r>
          </w:p>
        </w:tc>
      </w:tr>
      <w:tr w:rsidR="005E1EE0">
        <w:tc>
          <w:tcPr>
            <w:tcW w:w="715" w:type="dxa"/>
            <w:vMerge w:val="restart"/>
            <w:vAlign w:val="center"/>
          </w:tcPr>
          <w:p w:rsidR="005E1EE0" w:rsidRDefault="005E1EE0">
            <w:pPr>
              <w:pStyle w:val="ConsPlusNormal"/>
            </w:pPr>
            <w:r>
              <w:t>77.</w:t>
            </w:r>
          </w:p>
        </w:tc>
        <w:tc>
          <w:tcPr>
            <w:tcW w:w="8926" w:type="dxa"/>
            <w:gridSpan w:val="2"/>
          </w:tcPr>
          <w:p w:rsidR="005E1EE0" w:rsidRDefault="005E1EE0">
            <w:pPr>
              <w:pStyle w:val="ConsPlusNormal"/>
              <w:jc w:val="both"/>
            </w:pPr>
            <w:r>
              <w:t xml:space="preserve">В какие сроки региональный оператор обязан размещать отчет, содержащий сведения </w:t>
            </w:r>
            <w:r>
              <w:lastRenderedPageBreak/>
              <w:t>системы учета фондов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сроки, которые установлены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сроки, которые установлены уставом регионального оператора</w:t>
            </w:r>
          </w:p>
        </w:tc>
      </w:tr>
      <w:tr w:rsidR="005E1EE0">
        <w:tc>
          <w:tcPr>
            <w:tcW w:w="715" w:type="dxa"/>
            <w:vMerge w:val="restart"/>
            <w:vAlign w:val="center"/>
          </w:tcPr>
          <w:p w:rsidR="005E1EE0" w:rsidRDefault="005E1EE0">
            <w:pPr>
              <w:pStyle w:val="ConsPlusNormal"/>
            </w:pPr>
            <w:r>
              <w:t>78.</w:t>
            </w:r>
          </w:p>
        </w:tc>
        <w:tc>
          <w:tcPr>
            <w:tcW w:w="8926" w:type="dxa"/>
            <w:gridSpan w:val="2"/>
          </w:tcPr>
          <w:p w:rsidR="005E1EE0" w:rsidRDefault="005E1EE0">
            <w:pPr>
              <w:pStyle w:val="ConsPlusNormal"/>
              <w:jc w:val="both"/>
            </w:pPr>
            <w:r>
              <w:t>Где и в какие сроки региональный оператор обязан размещать годовой отчет и аудиторское заключение?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5E1EE0">
        <w:tc>
          <w:tcPr>
            <w:tcW w:w="715" w:type="dxa"/>
            <w:vMerge w:val="restart"/>
            <w:vAlign w:val="center"/>
          </w:tcPr>
          <w:p w:rsidR="005E1EE0" w:rsidRDefault="005E1EE0">
            <w:pPr>
              <w:pStyle w:val="ConsPlusNormal"/>
            </w:pPr>
            <w:r>
              <w:t>79.</w:t>
            </w:r>
          </w:p>
        </w:tc>
        <w:tc>
          <w:tcPr>
            <w:tcW w:w="8926" w:type="dxa"/>
            <w:gridSpan w:val="2"/>
          </w:tcPr>
          <w:p w:rsidR="005E1EE0" w:rsidRDefault="005E1EE0">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размере, установленном договором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не более чем тридцать процентов стоимости соответствующего вида работ и (или) </w:t>
            </w:r>
            <w:r>
              <w:lastRenderedPageBreak/>
              <w:t>услуг по капитальному ремонту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5E1EE0">
        <w:tc>
          <w:tcPr>
            <w:tcW w:w="715" w:type="dxa"/>
            <w:vMerge w:val="restart"/>
            <w:vAlign w:val="center"/>
          </w:tcPr>
          <w:p w:rsidR="005E1EE0" w:rsidRDefault="005E1EE0">
            <w:pPr>
              <w:pStyle w:val="ConsPlusNormal"/>
            </w:pPr>
            <w:r>
              <w:t>80.</w:t>
            </w:r>
          </w:p>
        </w:tc>
        <w:tc>
          <w:tcPr>
            <w:tcW w:w="8926" w:type="dxa"/>
            <w:gridSpan w:val="2"/>
          </w:tcPr>
          <w:p w:rsidR="005E1EE0" w:rsidRDefault="005E1EE0">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 одном специальном счете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специальный счет открывается для каждого многоквартирного дома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 решению общего собрания собственников помещений в этом многоквартирном доме</w:t>
            </w:r>
          </w:p>
        </w:tc>
      </w:tr>
      <w:tr w:rsidR="005E1EE0">
        <w:tc>
          <w:tcPr>
            <w:tcW w:w="715" w:type="dxa"/>
            <w:vMerge w:val="restart"/>
            <w:vAlign w:val="center"/>
          </w:tcPr>
          <w:p w:rsidR="005E1EE0" w:rsidRDefault="005E1EE0">
            <w:pPr>
              <w:pStyle w:val="ConsPlusNormal"/>
            </w:pPr>
            <w:r>
              <w:t>81.</w:t>
            </w:r>
          </w:p>
        </w:tc>
        <w:tc>
          <w:tcPr>
            <w:tcW w:w="8926" w:type="dxa"/>
            <w:gridSpan w:val="2"/>
          </w:tcPr>
          <w:p w:rsidR="005E1EE0" w:rsidRDefault="005E1EE0">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региональный оператор и (или) любой собственник помещения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региональный оператор, любой собственник помещения в многоквартирном доме, орган местного самоуправления</w:t>
            </w:r>
          </w:p>
        </w:tc>
      </w:tr>
      <w:tr w:rsidR="005E1EE0">
        <w:tc>
          <w:tcPr>
            <w:tcW w:w="715" w:type="dxa"/>
            <w:vMerge w:val="restart"/>
            <w:vAlign w:val="center"/>
          </w:tcPr>
          <w:p w:rsidR="005E1EE0" w:rsidRDefault="005E1EE0">
            <w:pPr>
              <w:pStyle w:val="ConsPlusNormal"/>
            </w:pPr>
            <w:r>
              <w:t>82.</w:t>
            </w:r>
          </w:p>
        </w:tc>
        <w:tc>
          <w:tcPr>
            <w:tcW w:w="8926" w:type="dxa"/>
            <w:gridSpan w:val="2"/>
          </w:tcPr>
          <w:p w:rsidR="005E1EE0" w:rsidRDefault="005E1EE0">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течение тридцати дней с даты принятия решения о выборе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течение пяти дней с даты принятия решения о выборе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течение трех дней с даты принятия решения о выборе владельца специального счета</w:t>
            </w:r>
          </w:p>
        </w:tc>
      </w:tr>
      <w:tr w:rsidR="005E1EE0">
        <w:tc>
          <w:tcPr>
            <w:tcW w:w="715" w:type="dxa"/>
            <w:vMerge w:val="restart"/>
            <w:vAlign w:val="center"/>
          </w:tcPr>
          <w:p w:rsidR="005E1EE0" w:rsidRDefault="005E1EE0">
            <w:pPr>
              <w:pStyle w:val="ConsPlusNormal"/>
            </w:pPr>
            <w:r>
              <w:t>83.</w:t>
            </w:r>
          </w:p>
        </w:tc>
        <w:tc>
          <w:tcPr>
            <w:tcW w:w="8926" w:type="dxa"/>
            <w:gridSpan w:val="2"/>
          </w:tcPr>
          <w:p w:rsidR="005E1EE0" w:rsidRDefault="005E1EE0">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39" w:history="1">
              <w:r>
                <w:rPr>
                  <w:color w:val="0000FF"/>
                </w:rPr>
                <w:t>кодекса</w:t>
              </w:r>
            </w:hyperlink>
            <w:r>
              <w:t xml:space="preserve">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повторно инициировать общее собрание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самостоятельно определить кредитную организацию и направить уведомление органам государственном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5E1EE0">
        <w:tc>
          <w:tcPr>
            <w:tcW w:w="715" w:type="dxa"/>
            <w:vMerge w:val="restart"/>
            <w:vAlign w:val="center"/>
          </w:tcPr>
          <w:p w:rsidR="005E1EE0" w:rsidRDefault="005E1EE0">
            <w:pPr>
              <w:pStyle w:val="ConsPlusNormal"/>
            </w:pPr>
            <w:r>
              <w:t>84.</w:t>
            </w:r>
          </w:p>
        </w:tc>
        <w:tc>
          <w:tcPr>
            <w:tcW w:w="8926" w:type="dxa"/>
            <w:gridSpan w:val="2"/>
          </w:tcPr>
          <w:p w:rsidR="005E1EE0" w:rsidRDefault="005E1EE0">
            <w:pPr>
              <w:pStyle w:val="ConsPlusNormal"/>
              <w:jc w:val="both"/>
            </w:pPr>
            <w:r>
              <w:t>Вправе ли региональный оператор быть членом саморегулируемой организации?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вправе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нет, поскольку прямо противоречит нормам Жилищного </w:t>
            </w:r>
            <w:hyperlink r:id="rId40" w:history="1">
              <w:r>
                <w:rPr>
                  <w:color w:val="0000FF"/>
                </w:rPr>
                <w:t>кодекса</w:t>
              </w:r>
            </w:hyperlink>
            <w:r>
              <w:t xml:space="preserve"> Российской Федерации</w:t>
            </w:r>
          </w:p>
        </w:tc>
      </w:tr>
      <w:tr w:rsidR="005E1EE0">
        <w:tc>
          <w:tcPr>
            <w:tcW w:w="715" w:type="dxa"/>
            <w:vMerge w:val="restart"/>
            <w:vAlign w:val="center"/>
          </w:tcPr>
          <w:p w:rsidR="005E1EE0" w:rsidRDefault="005E1EE0">
            <w:pPr>
              <w:pStyle w:val="ConsPlusNormal"/>
            </w:pPr>
            <w:r>
              <w:t>85.</w:t>
            </w:r>
          </w:p>
        </w:tc>
        <w:tc>
          <w:tcPr>
            <w:tcW w:w="8926" w:type="dxa"/>
            <w:gridSpan w:val="2"/>
          </w:tcPr>
          <w:p w:rsidR="005E1EE0" w:rsidRDefault="005E1EE0">
            <w:pPr>
              <w:pStyle w:val="ConsPlusNormal"/>
              <w:jc w:val="both"/>
            </w:pPr>
            <w:r>
              <w:t>Какие документы региональный оператор после проведения капитального ремонта обязан передать лицу, осуществляющему управление многоквартирным домом?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5E1EE0">
        <w:tc>
          <w:tcPr>
            <w:tcW w:w="715" w:type="dxa"/>
            <w:vMerge w:val="restart"/>
            <w:vAlign w:val="center"/>
          </w:tcPr>
          <w:p w:rsidR="005E1EE0" w:rsidRDefault="005E1EE0">
            <w:pPr>
              <w:pStyle w:val="ConsPlusNormal"/>
            </w:pPr>
            <w:r>
              <w:t>86.</w:t>
            </w:r>
          </w:p>
        </w:tc>
        <w:tc>
          <w:tcPr>
            <w:tcW w:w="8926" w:type="dxa"/>
            <w:gridSpan w:val="2"/>
          </w:tcPr>
          <w:p w:rsidR="005E1EE0" w:rsidRDefault="005E1EE0">
            <w:pPr>
              <w:pStyle w:val="ConsPlusNormal"/>
              <w:jc w:val="both"/>
            </w:pPr>
            <w:r>
              <w:t>В течение какого срока региональный оператор обязан передать лицу, осуществляющему управлением многоквартирным домом, документы, связанные с проведением капитального ремонта многоквартирного дома?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w:t>
            </w:r>
            <w:r>
              <w:lastRenderedPageBreak/>
              <w:t>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5E1EE0">
        <w:tc>
          <w:tcPr>
            <w:tcW w:w="715" w:type="dxa"/>
            <w:vMerge w:val="restart"/>
            <w:vAlign w:val="center"/>
          </w:tcPr>
          <w:p w:rsidR="005E1EE0" w:rsidRDefault="005E1EE0">
            <w:pPr>
              <w:pStyle w:val="ConsPlusNormal"/>
            </w:pPr>
            <w:r>
              <w:t>87.</w:t>
            </w:r>
          </w:p>
        </w:tc>
        <w:tc>
          <w:tcPr>
            <w:tcW w:w="8926" w:type="dxa"/>
            <w:gridSpan w:val="2"/>
          </w:tcPr>
          <w:p w:rsidR="005E1EE0" w:rsidRDefault="005E1EE0">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через один месяц после проведения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5E1EE0">
        <w:tc>
          <w:tcPr>
            <w:tcW w:w="715" w:type="dxa"/>
            <w:vMerge w:val="restart"/>
            <w:vAlign w:val="center"/>
          </w:tcPr>
          <w:p w:rsidR="005E1EE0" w:rsidRDefault="005E1EE0">
            <w:pPr>
              <w:pStyle w:val="ConsPlusNormal"/>
            </w:pPr>
            <w:r>
              <w:t>88.</w:t>
            </w:r>
          </w:p>
        </w:tc>
        <w:tc>
          <w:tcPr>
            <w:tcW w:w="8926" w:type="dxa"/>
            <w:gridSpan w:val="2"/>
          </w:tcPr>
          <w:p w:rsidR="005E1EE0" w:rsidRDefault="005E1EE0">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высшим исполнительным органом государственной власти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5E1EE0">
        <w:tc>
          <w:tcPr>
            <w:tcW w:w="715" w:type="dxa"/>
            <w:vMerge w:val="restart"/>
            <w:vAlign w:val="center"/>
          </w:tcPr>
          <w:p w:rsidR="005E1EE0" w:rsidRDefault="005E1EE0">
            <w:pPr>
              <w:pStyle w:val="ConsPlusNormal"/>
            </w:pPr>
            <w:r>
              <w:t>89.</w:t>
            </w:r>
          </w:p>
        </w:tc>
        <w:tc>
          <w:tcPr>
            <w:tcW w:w="8926" w:type="dxa"/>
            <w:gridSpan w:val="2"/>
          </w:tcPr>
          <w:p w:rsidR="005E1EE0" w:rsidRDefault="005E1EE0">
            <w:pPr>
              <w:pStyle w:val="ConsPlusNormal"/>
              <w:jc w:val="both"/>
            </w:pPr>
            <w:r>
              <w:t xml:space="preserve">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w:t>
            </w:r>
            <w:r>
              <w:lastRenderedPageBreak/>
              <w:t>таких программ?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постановлением Правительства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нормативным правовым актом органа местного самоуправления</w:t>
            </w:r>
          </w:p>
        </w:tc>
      </w:tr>
      <w:tr w:rsidR="005E1EE0">
        <w:tc>
          <w:tcPr>
            <w:tcW w:w="715" w:type="dxa"/>
            <w:vMerge w:val="restart"/>
            <w:vAlign w:val="center"/>
          </w:tcPr>
          <w:p w:rsidR="005E1EE0" w:rsidRDefault="005E1EE0">
            <w:pPr>
              <w:pStyle w:val="ConsPlusNormal"/>
            </w:pPr>
            <w:r>
              <w:t>90.</w:t>
            </w:r>
          </w:p>
        </w:tc>
        <w:tc>
          <w:tcPr>
            <w:tcW w:w="8926" w:type="dxa"/>
            <w:gridSpan w:val="2"/>
          </w:tcPr>
          <w:p w:rsidR="005E1EE0" w:rsidRDefault="005E1EE0">
            <w:pPr>
              <w:pStyle w:val="ConsPlusNormal"/>
              <w:jc w:val="both"/>
            </w:pPr>
            <w:r>
              <w:t>Фонд капитального ремонта многоквартирного дома образуется из:</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5E1EE0">
        <w:tc>
          <w:tcPr>
            <w:tcW w:w="715" w:type="dxa"/>
            <w:vMerge w:val="restart"/>
            <w:vAlign w:val="center"/>
          </w:tcPr>
          <w:p w:rsidR="005E1EE0" w:rsidRDefault="005E1EE0">
            <w:pPr>
              <w:pStyle w:val="ConsPlusNormal"/>
            </w:pPr>
            <w:r>
              <w:t>91.</w:t>
            </w:r>
          </w:p>
        </w:tc>
        <w:tc>
          <w:tcPr>
            <w:tcW w:w="8926" w:type="dxa"/>
            <w:gridSpan w:val="2"/>
          </w:tcPr>
          <w:p w:rsidR="005E1EE0" w:rsidRDefault="005E1EE0">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любой из собственников помещений в этом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инициатор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 государственного жилищного надзора соответствующего субъекта Российской Федерации</w:t>
            </w:r>
          </w:p>
        </w:tc>
      </w:tr>
      <w:tr w:rsidR="005E1EE0">
        <w:tc>
          <w:tcPr>
            <w:tcW w:w="715" w:type="dxa"/>
            <w:vMerge w:val="restart"/>
            <w:vAlign w:val="center"/>
          </w:tcPr>
          <w:p w:rsidR="005E1EE0" w:rsidRDefault="005E1EE0">
            <w:pPr>
              <w:pStyle w:val="ConsPlusNormal"/>
            </w:pPr>
            <w:r>
              <w:t>92.</w:t>
            </w:r>
          </w:p>
        </w:tc>
        <w:tc>
          <w:tcPr>
            <w:tcW w:w="8926" w:type="dxa"/>
            <w:gridSpan w:val="2"/>
          </w:tcPr>
          <w:p w:rsidR="005E1EE0" w:rsidRDefault="005E1EE0">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обязан</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в случае установления такой обязанности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обязан</w:t>
            </w:r>
          </w:p>
        </w:tc>
      </w:tr>
      <w:tr w:rsidR="005E1EE0">
        <w:tc>
          <w:tcPr>
            <w:tcW w:w="715" w:type="dxa"/>
            <w:vMerge w:val="restart"/>
            <w:vAlign w:val="center"/>
          </w:tcPr>
          <w:p w:rsidR="005E1EE0" w:rsidRDefault="005E1EE0">
            <w:pPr>
              <w:pStyle w:val="ConsPlusNormal"/>
            </w:pPr>
            <w:r>
              <w:t>93.</w:t>
            </w:r>
          </w:p>
        </w:tc>
        <w:tc>
          <w:tcPr>
            <w:tcW w:w="8926" w:type="dxa"/>
            <w:gridSpan w:val="2"/>
          </w:tcPr>
          <w:p w:rsidR="005E1EE0" w:rsidRDefault="005E1EE0">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орган местного самоуправления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орган государственного жилищного надзора соответствующего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лицо, осуществляющее управление этим многоквартирным домом</w:t>
            </w:r>
          </w:p>
        </w:tc>
      </w:tr>
      <w:tr w:rsidR="005E1EE0">
        <w:tc>
          <w:tcPr>
            <w:tcW w:w="715" w:type="dxa"/>
            <w:vMerge w:val="restart"/>
            <w:vAlign w:val="center"/>
          </w:tcPr>
          <w:p w:rsidR="005E1EE0" w:rsidRDefault="005E1EE0">
            <w:pPr>
              <w:pStyle w:val="ConsPlusNormal"/>
            </w:pPr>
            <w:r>
              <w:t>94.</w:t>
            </w:r>
          </w:p>
        </w:tc>
        <w:tc>
          <w:tcPr>
            <w:tcW w:w="8926" w:type="dxa"/>
            <w:gridSpan w:val="2"/>
          </w:tcPr>
          <w:p w:rsidR="005E1EE0" w:rsidRDefault="005E1EE0">
            <w:pPr>
              <w:pStyle w:val="ConsPlusNormal"/>
              <w:jc w:val="both"/>
            </w:pPr>
            <w:r>
              <w:t>В случае, если задолженность по уплате взносов в фонд капитального ремонта, формируемом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собственники помещений в этом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орган государственного жилищного надзора соответствующего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орган местного самоуправления по месту нахождения многоквартирного дома</w:t>
            </w:r>
          </w:p>
        </w:tc>
      </w:tr>
      <w:tr w:rsidR="005E1EE0">
        <w:tc>
          <w:tcPr>
            <w:tcW w:w="715" w:type="dxa"/>
            <w:vMerge w:val="restart"/>
            <w:vAlign w:val="center"/>
          </w:tcPr>
          <w:p w:rsidR="005E1EE0" w:rsidRDefault="005E1EE0">
            <w:pPr>
              <w:pStyle w:val="ConsPlusNormal"/>
            </w:pPr>
            <w:r>
              <w:lastRenderedPageBreak/>
              <w:t>95.</w:t>
            </w:r>
          </w:p>
        </w:tc>
        <w:tc>
          <w:tcPr>
            <w:tcW w:w="8926" w:type="dxa"/>
            <w:gridSpan w:val="2"/>
          </w:tcPr>
          <w:p w:rsidR="005E1EE0" w:rsidRDefault="005E1EE0">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 xml:space="preserve">да, имеет, если она не соответствует требованиям Жилищного </w:t>
            </w:r>
            <w:hyperlink r:id="rId41" w:history="1">
              <w:r>
                <w:rPr>
                  <w:color w:val="0000FF"/>
                </w:rPr>
                <w:t>кодекса</w:t>
              </w:r>
            </w:hyperlink>
            <w:r>
              <w:t xml:space="preserve">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нет, не имеет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имеет, если иное не установлено локальным актом российской кредитной организации</w:t>
            </w:r>
          </w:p>
        </w:tc>
      </w:tr>
      <w:tr w:rsidR="005E1EE0">
        <w:tc>
          <w:tcPr>
            <w:tcW w:w="715" w:type="dxa"/>
            <w:vMerge w:val="restart"/>
            <w:vAlign w:val="center"/>
          </w:tcPr>
          <w:p w:rsidR="005E1EE0" w:rsidRDefault="005E1EE0">
            <w:pPr>
              <w:pStyle w:val="ConsPlusNormal"/>
            </w:pPr>
            <w:r>
              <w:t>96.</w:t>
            </w:r>
          </w:p>
        </w:tc>
        <w:tc>
          <w:tcPr>
            <w:tcW w:w="8926" w:type="dxa"/>
            <w:gridSpan w:val="2"/>
          </w:tcPr>
          <w:p w:rsidR="005E1EE0" w:rsidRDefault="005E1EE0">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если владелец специального счета не является инициатором такого общего собрания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нет, собственники решают данный вопрос без участия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по усмотрению собственников помещений в этом многоквартирном доме</w:t>
            </w:r>
          </w:p>
        </w:tc>
      </w:tr>
      <w:tr w:rsidR="005E1EE0">
        <w:tc>
          <w:tcPr>
            <w:tcW w:w="715" w:type="dxa"/>
            <w:vMerge w:val="restart"/>
            <w:vAlign w:val="center"/>
          </w:tcPr>
          <w:p w:rsidR="005E1EE0" w:rsidRDefault="005E1EE0">
            <w:pPr>
              <w:pStyle w:val="ConsPlusNormal"/>
            </w:pPr>
            <w:r>
              <w:t>97.</w:t>
            </w:r>
          </w:p>
        </w:tc>
        <w:tc>
          <w:tcPr>
            <w:tcW w:w="8926" w:type="dxa"/>
            <w:gridSpan w:val="2"/>
          </w:tcPr>
          <w:p w:rsidR="005E1EE0" w:rsidRDefault="005E1EE0">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 основании протокола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на основании заявления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на основании заявления регионального оператора</w:t>
            </w:r>
          </w:p>
        </w:tc>
      </w:tr>
      <w:tr w:rsidR="005E1EE0">
        <w:tc>
          <w:tcPr>
            <w:tcW w:w="715" w:type="dxa"/>
            <w:vMerge w:val="restart"/>
            <w:vAlign w:val="center"/>
          </w:tcPr>
          <w:p w:rsidR="005E1EE0" w:rsidRDefault="005E1EE0">
            <w:pPr>
              <w:pStyle w:val="ConsPlusNormal"/>
            </w:pPr>
            <w:r>
              <w:t>98.</w:t>
            </w:r>
          </w:p>
        </w:tc>
        <w:tc>
          <w:tcPr>
            <w:tcW w:w="8926" w:type="dxa"/>
            <w:gridSpan w:val="2"/>
          </w:tcPr>
          <w:p w:rsidR="005E1EE0" w:rsidRDefault="005E1EE0">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заявление владельца специального счета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заявление любого собственника помещения в этом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заявление органа государственного жилищного надзора соответствующего субъекта Российской Федерации</w:t>
            </w:r>
          </w:p>
        </w:tc>
      </w:tr>
      <w:tr w:rsidR="005E1EE0">
        <w:tc>
          <w:tcPr>
            <w:tcW w:w="715" w:type="dxa"/>
            <w:vMerge w:val="restart"/>
            <w:vAlign w:val="center"/>
          </w:tcPr>
          <w:p w:rsidR="005E1EE0" w:rsidRDefault="005E1EE0">
            <w:pPr>
              <w:pStyle w:val="ConsPlusNormal"/>
            </w:pPr>
            <w:r>
              <w:t>99.</w:t>
            </w:r>
          </w:p>
        </w:tc>
        <w:tc>
          <w:tcPr>
            <w:tcW w:w="8926" w:type="dxa"/>
            <w:gridSpan w:val="2"/>
          </w:tcPr>
          <w:p w:rsidR="005E1EE0" w:rsidRDefault="005E1EE0">
            <w:pPr>
              <w:pStyle w:val="ConsPlusNormal"/>
              <w:jc w:val="both"/>
            </w:pPr>
            <w:r>
              <w:t>Имеет ли право региональный оператор создавать филиалы и открывать представительства?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имеет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имеет в случае если это прямо предусмотрено уставом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имеет</w:t>
            </w:r>
          </w:p>
        </w:tc>
      </w:tr>
      <w:tr w:rsidR="005E1EE0">
        <w:tc>
          <w:tcPr>
            <w:tcW w:w="715" w:type="dxa"/>
            <w:vMerge w:val="restart"/>
            <w:vAlign w:val="center"/>
          </w:tcPr>
          <w:p w:rsidR="005E1EE0" w:rsidRDefault="005E1EE0">
            <w:pPr>
              <w:pStyle w:val="ConsPlusNormal"/>
            </w:pPr>
            <w:r>
              <w:t>100.</w:t>
            </w:r>
          </w:p>
        </w:tc>
        <w:tc>
          <w:tcPr>
            <w:tcW w:w="8926" w:type="dxa"/>
            <w:gridSpan w:val="2"/>
          </w:tcPr>
          <w:p w:rsidR="005E1EE0" w:rsidRDefault="005E1EE0">
            <w:pPr>
              <w:pStyle w:val="ConsPlusNormal"/>
              <w:jc w:val="both"/>
            </w:pPr>
            <w:r>
              <w:t xml:space="preserve">В каких случаях при проведении конкурса по выбору подрядной организации применяется Федеральный </w:t>
            </w:r>
            <w:hyperlink r:id="rId42"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случае, если техническим заказчиком является орган местного самоуправления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в случае, если техническим заказчиком является муниципальное бюджетное учреждение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 применяется ни в каких случаях</w:t>
            </w:r>
          </w:p>
        </w:tc>
      </w:tr>
      <w:tr w:rsidR="005E1EE0">
        <w:tc>
          <w:tcPr>
            <w:tcW w:w="715" w:type="dxa"/>
            <w:vMerge w:val="restart"/>
            <w:vAlign w:val="center"/>
          </w:tcPr>
          <w:p w:rsidR="005E1EE0" w:rsidRDefault="005E1EE0">
            <w:pPr>
              <w:pStyle w:val="ConsPlusNormal"/>
            </w:pPr>
            <w:r>
              <w:t>101.</w:t>
            </w:r>
          </w:p>
        </w:tc>
        <w:tc>
          <w:tcPr>
            <w:tcW w:w="8926" w:type="dxa"/>
            <w:gridSpan w:val="2"/>
          </w:tcPr>
          <w:p w:rsidR="005E1EE0" w:rsidRDefault="005E1EE0">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по решению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нет, так как в приемке работ участвуют собственники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если иное не установлено законом субъекта Российской Федерации</w:t>
            </w:r>
          </w:p>
        </w:tc>
      </w:tr>
      <w:tr w:rsidR="005E1EE0">
        <w:tc>
          <w:tcPr>
            <w:tcW w:w="715" w:type="dxa"/>
            <w:vMerge w:val="restart"/>
            <w:vAlign w:val="center"/>
          </w:tcPr>
          <w:p w:rsidR="005E1EE0" w:rsidRDefault="005E1EE0">
            <w:pPr>
              <w:pStyle w:val="ConsPlusNormal"/>
            </w:pPr>
            <w:r>
              <w:lastRenderedPageBreak/>
              <w:t>102.</w:t>
            </w:r>
          </w:p>
        </w:tc>
        <w:tc>
          <w:tcPr>
            <w:tcW w:w="8926" w:type="dxa"/>
            <w:gridSpan w:val="2"/>
          </w:tcPr>
          <w:p w:rsidR="005E1EE0" w:rsidRDefault="005E1EE0">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наделен</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наделен, если иное не установлено субъектом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наделен</w:t>
            </w:r>
          </w:p>
        </w:tc>
      </w:tr>
      <w:tr w:rsidR="005E1EE0">
        <w:tc>
          <w:tcPr>
            <w:tcW w:w="715" w:type="dxa"/>
            <w:vMerge w:val="restart"/>
            <w:vAlign w:val="center"/>
          </w:tcPr>
          <w:p w:rsidR="005E1EE0" w:rsidRDefault="005E1EE0">
            <w:pPr>
              <w:pStyle w:val="ConsPlusNormal"/>
            </w:pPr>
            <w:r>
              <w:t>103.</w:t>
            </w:r>
          </w:p>
        </w:tc>
        <w:tc>
          <w:tcPr>
            <w:tcW w:w="8926" w:type="dxa"/>
            <w:gridSpan w:val="2"/>
          </w:tcPr>
          <w:p w:rsidR="005E1EE0" w:rsidRDefault="005E1EE0">
            <w:pPr>
              <w:pStyle w:val="ConsPlusNormal"/>
              <w:jc w:val="both"/>
            </w:pPr>
            <w:r>
              <w:t>На какой срок утверждается краткосрочный план реализации региональной программы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на пять лет с распределением по годам в пределах указанного срока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до трех лет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на срок, установленный нормативным правовым актом субъекта Российской Федерации</w:t>
            </w:r>
          </w:p>
        </w:tc>
      </w:tr>
      <w:tr w:rsidR="005E1EE0">
        <w:tc>
          <w:tcPr>
            <w:tcW w:w="715" w:type="dxa"/>
            <w:vMerge w:val="restart"/>
            <w:vAlign w:val="center"/>
          </w:tcPr>
          <w:p w:rsidR="005E1EE0" w:rsidRDefault="005E1EE0">
            <w:pPr>
              <w:pStyle w:val="ConsPlusNormal"/>
            </w:pPr>
            <w:r>
              <w:t>104.</w:t>
            </w:r>
          </w:p>
        </w:tc>
        <w:tc>
          <w:tcPr>
            <w:tcW w:w="8926" w:type="dxa"/>
            <w:gridSpan w:val="2"/>
          </w:tcPr>
          <w:p w:rsidR="005E1EE0" w:rsidRDefault="005E1EE0">
            <w:pPr>
              <w:pStyle w:val="ConsPlusNormal"/>
              <w:jc w:val="both"/>
            </w:pPr>
            <w:r>
              <w:t>При прекращении управлении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5E1EE0">
        <w:tc>
          <w:tcPr>
            <w:tcW w:w="715" w:type="dxa"/>
            <w:vMerge w:val="restart"/>
            <w:vAlign w:val="center"/>
          </w:tcPr>
          <w:p w:rsidR="005E1EE0" w:rsidRDefault="005E1EE0">
            <w:pPr>
              <w:pStyle w:val="ConsPlusNormal"/>
            </w:pPr>
            <w:r>
              <w:t>105.</w:t>
            </w:r>
          </w:p>
        </w:tc>
        <w:tc>
          <w:tcPr>
            <w:tcW w:w="8926" w:type="dxa"/>
            <w:gridSpan w:val="2"/>
          </w:tcPr>
          <w:p w:rsidR="005E1EE0" w:rsidRDefault="005E1EE0">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в течение одного месяца с момента получения предложения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5E1EE0">
        <w:tc>
          <w:tcPr>
            <w:tcW w:w="715" w:type="dxa"/>
            <w:vMerge w:val="restart"/>
            <w:vAlign w:val="center"/>
          </w:tcPr>
          <w:p w:rsidR="005E1EE0" w:rsidRDefault="005E1EE0">
            <w:pPr>
              <w:pStyle w:val="ConsPlusNormal"/>
            </w:pPr>
            <w:r>
              <w:t>106.</w:t>
            </w:r>
          </w:p>
        </w:tc>
        <w:tc>
          <w:tcPr>
            <w:tcW w:w="8926" w:type="dxa"/>
            <w:gridSpan w:val="2"/>
          </w:tcPr>
          <w:p w:rsidR="005E1EE0" w:rsidRDefault="005E1EE0">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производится</w:t>
            </w:r>
          </w:p>
        </w:tc>
      </w:tr>
      <w:tr w:rsidR="005E1EE0">
        <w:tc>
          <w:tcPr>
            <w:tcW w:w="715" w:type="dxa"/>
            <w:vMerge w:val="restart"/>
            <w:vAlign w:val="center"/>
          </w:tcPr>
          <w:p w:rsidR="005E1EE0" w:rsidRDefault="005E1EE0">
            <w:pPr>
              <w:pStyle w:val="ConsPlusNormal"/>
            </w:pPr>
            <w:r>
              <w:t>107.</w:t>
            </w:r>
          </w:p>
        </w:tc>
        <w:tc>
          <w:tcPr>
            <w:tcW w:w="8926" w:type="dxa"/>
            <w:gridSpan w:val="2"/>
          </w:tcPr>
          <w:p w:rsidR="005E1EE0" w:rsidRDefault="005E1EE0">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освобождаются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освобождаются в случае, если предусмотрен соответствующий пункт в договоре социального найма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освобождаются</w:t>
            </w:r>
          </w:p>
        </w:tc>
      </w:tr>
      <w:tr w:rsidR="005E1EE0">
        <w:tc>
          <w:tcPr>
            <w:tcW w:w="715" w:type="dxa"/>
            <w:vMerge w:val="restart"/>
            <w:vAlign w:val="center"/>
          </w:tcPr>
          <w:p w:rsidR="005E1EE0" w:rsidRDefault="005E1EE0">
            <w:pPr>
              <w:pStyle w:val="ConsPlusNormal"/>
            </w:pPr>
            <w:r>
              <w:t>108.</w:t>
            </w:r>
          </w:p>
        </w:tc>
        <w:tc>
          <w:tcPr>
            <w:tcW w:w="8926" w:type="dxa"/>
            <w:gridSpan w:val="2"/>
          </w:tcPr>
          <w:p w:rsidR="005E1EE0" w:rsidRDefault="005E1EE0">
            <w:pPr>
              <w:pStyle w:val="ConsPlusNormal"/>
              <w:jc w:val="both"/>
            </w:pPr>
            <w:r>
              <w:t xml:space="preserve">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w:t>
            </w:r>
            <w:r>
              <w:lastRenderedPageBreak/>
              <w:t>оказания услуг по представлению платежных документов?</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имеют, но только по согласованию с ним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не имеют</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решение принимается лицом, осуществляющим управление многоквартирным домом</w:t>
            </w:r>
          </w:p>
        </w:tc>
      </w:tr>
      <w:tr w:rsidR="005E1EE0">
        <w:tc>
          <w:tcPr>
            <w:tcW w:w="715" w:type="dxa"/>
            <w:vMerge w:val="restart"/>
            <w:vAlign w:val="center"/>
          </w:tcPr>
          <w:p w:rsidR="005E1EE0" w:rsidRDefault="005E1EE0">
            <w:pPr>
              <w:pStyle w:val="ConsPlusNormal"/>
            </w:pPr>
            <w:r>
              <w:t>109.</w:t>
            </w:r>
          </w:p>
        </w:tc>
        <w:tc>
          <w:tcPr>
            <w:tcW w:w="8926" w:type="dxa"/>
            <w:gridSpan w:val="2"/>
          </w:tcPr>
          <w:p w:rsidR="005E1EE0" w:rsidRDefault="005E1EE0">
            <w:pPr>
              <w:pStyle w:val="ConsPlusNormal"/>
              <w:jc w:val="both"/>
            </w:pPr>
            <w:r>
              <w:t>Для каких видов услуг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 xml:space="preserve">для услуг и (или) работ по капитальному ремонту многоквартирного дома, предусмотренных </w:t>
            </w:r>
            <w:hyperlink r:id="rId43" w:history="1">
              <w:r>
                <w:rPr>
                  <w:color w:val="0000FF"/>
                </w:rPr>
                <w:t>частью 1 статьи 166</w:t>
              </w:r>
            </w:hyperlink>
            <w:r>
              <w:t xml:space="preserve"> Жилищного кодекса Российской Федерации</w:t>
            </w:r>
          </w:p>
        </w:tc>
      </w:tr>
      <w:tr w:rsidR="005E1EE0">
        <w:tc>
          <w:tcPr>
            <w:tcW w:w="715" w:type="dxa"/>
            <w:vMerge w:val="restart"/>
            <w:vAlign w:val="center"/>
          </w:tcPr>
          <w:p w:rsidR="005E1EE0" w:rsidRDefault="005E1EE0">
            <w:pPr>
              <w:pStyle w:val="ConsPlusNormal"/>
            </w:pPr>
            <w:r>
              <w:t>110.</w:t>
            </w:r>
          </w:p>
        </w:tc>
        <w:tc>
          <w:tcPr>
            <w:tcW w:w="8926" w:type="dxa"/>
            <w:gridSpan w:val="2"/>
          </w:tcPr>
          <w:p w:rsidR="005E1EE0" w:rsidRDefault="005E1EE0">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w:t>
            </w:r>
            <w:r>
              <w:lastRenderedPageBreak/>
              <w:t>Российской Федерации, и занимаемой общей площади жилых помещений</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5E1EE0">
        <w:tc>
          <w:tcPr>
            <w:tcW w:w="715" w:type="dxa"/>
            <w:vMerge w:val="restart"/>
            <w:vAlign w:val="center"/>
          </w:tcPr>
          <w:p w:rsidR="005E1EE0" w:rsidRDefault="005E1EE0">
            <w:pPr>
              <w:pStyle w:val="ConsPlusNormal"/>
            </w:pPr>
            <w:r>
              <w:t>111.</w:t>
            </w:r>
          </w:p>
        </w:tc>
        <w:tc>
          <w:tcPr>
            <w:tcW w:w="8926" w:type="dxa"/>
            <w:gridSpan w:val="2"/>
          </w:tcPr>
          <w:p w:rsidR="005E1EE0" w:rsidRDefault="005E1EE0">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да, вправе</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да, но только по согласованию с региональным оператором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нет, не вправе</w:t>
            </w:r>
          </w:p>
        </w:tc>
      </w:tr>
      <w:tr w:rsidR="005E1EE0">
        <w:tc>
          <w:tcPr>
            <w:tcW w:w="715" w:type="dxa"/>
            <w:vMerge w:val="restart"/>
            <w:vAlign w:val="center"/>
          </w:tcPr>
          <w:p w:rsidR="005E1EE0" w:rsidRDefault="005E1EE0">
            <w:pPr>
              <w:pStyle w:val="ConsPlusNormal"/>
            </w:pPr>
            <w:r>
              <w:t>112.</w:t>
            </w:r>
          </w:p>
        </w:tc>
        <w:tc>
          <w:tcPr>
            <w:tcW w:w="8926" w:type="dxa"/>
            <w:gridSpan w:val="2"/>
          </w:tcPr>
          <w:p w:rsidR="005E1EE0" w:rsidRDefault="005E1EE0">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аннулируется</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переходит к новому собственнику помещения в многоквартирном доме</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остается за предыдущим собственником помещения в многоквартирном доме</w:t>
            </w:r>
          </w:p>
        </w:tc>
      </w:tr>
      <w:tr w:rsidR="005E1EE0">
        <w:tc>
          <w:tcPr>
            <w:tcW w:w="715" w:type="dxa"/>
            <w:vMerge w:val="restart"/>
            <w:vAlign w:val="center"/>
          </w:tcPr>
          <w:p w:rsidR="005E1EE0" w:rsidRDefault="005E1EE0">
            <w:pPr>
              <w:pStyle w:val="ConsPlusNormal"/>
            </w:pPr>
            <w:r>
              <w:t>113.</w:t>
            </w:r>
          </w:p>
        </w:tc>
        <w:tc>
          <w:tcPr>
            <w:tcW w:w="8926" w:type="dxa"/>
            <w:gridSpan w:val="2"/>
          </w:tcPr>
          <w:p w:rsidR="005E1EE0" w:rsidRDefault="005E1EE0">
            <w:pPr>
              <w:pStyle w:val="ConsPlusNormal"/>
              <w:jc w:val="both"/>
            </w:pPr>
            <w:r>
              <w:t>Что включается в себя понятие "право распоряжения жилым помещением"</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фактическое обладание жилым помещением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отчуждение жилого помещения в собственность другим лицам</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извлечение дохода от принадлежащего ему жилого помещения</w:t>
            </w:r>
          </w:p>
        </w:tc>
      </w:tr>
      <w:tr w:rsidR="005E1EE0">
        <w:tc>
          <w:tcPr>
            <w:tcW w:w="715" w:type="dxa"/>
            <w:vMerge w:val="restart"/>
            <w:vAlign w:val="center"/>
          </w:tcPr>
          <w:p w:rsidR="005E1EE0" w:rsidRDefault="005E1EE0">
            <w:pPr>
              <w:pStyle w:val="ConsPlusNormal"/>
            </w:pPr>
            <w:r>
              <w:t>114.</w:t>
            </w:r>
          </w:p>
        </w:tc>
        <w:tc>
          <w:tcPr>
            <w:tcW w:w="8926" w:type="dxa"/>
            <w:gridSpan w:val="2"/>
          </w:tcPr>
          <w:p w:rsidR="005E1EE0" w:rsidRDefault="005E1EE0">
            <w:pPr>
              <w:pStyle w:val="ConsPlusNormal"/>
              <w:jc w:val="both"/>
            </w:pPr>
            <w:r>
              <w:t>В каких кредитных организациях региональный оператор имеет право открывать счета?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 xml:space="preserve">в российских кредитных организациях, которые соответствуют требованиям, установленным </w:t>
            </w:r>
            <w:hyperlink r:id="rId44"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 xml:space="preserve">в российских кредитных организациях, которые соответствуют требованиям, установленным </w:t>
            </w:r>
            <w:hyperlink r:id="rId45"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в российских кредитных организациях на усмотрение регионального оператора</w:t>
            </w:r>
          </w:p>
        </w:tc>
      </w:tr>
      <w:tr w:rsidR="005E1EE0">
        <w:tc>
          <w:tcPr>
            <w:tcW w:w="715" w:type="dxa"/>
            <w:vMerge w:val="restart"/>
            <w:vAlign w:val="center"/>
          </w:tcPr>
          <w:p w:rsidR="005E1EE0" w:rsidRDefault="005E1EE0">
            <w:pPr>
              <w:pStyle w:val="ConsPlusNormal"/>
            </w:pPr>
            <w:r>
              <w:t>115.</w:t>
            </w:r>
          </w:p>
        </w:tc>
        <w:tc>
          <w:tcPr>
            <w:tcW w:w="8926" w:type="dxa"/>
            <w:gridSpan w:val="2"/>
          </w:tcPr>
          <w:p w:rsidR="005E1EE0" w:rsidRDefault="005E1EE0">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специальные счета, если это предусмотрено законами субъектов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счета регионального оператора для формирования фонда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оба вышеуказанных варианта</w:t>
            </w:r>
          </w:p>
        </w:tc>
      </w:tr>
      <w:tr w:rsidR="005E1EE0">
        <w:tc>
          <w:tcPr>
            <w:tcW w:w="715" w:type="dxa"/>
            <w:vMerge w:val="restart"/>
            <w:vAlign w:val="center"/>
          </w:tcPr>
          <w:p w:rsidR="005E1EE0" w:rsidRDefault="005E1EE0">
            <w:pPr>
              <w:pStyle w:val="ConsPlusNormal"/>
            </w:pPr>
            <w:r>
              <w:t>116.</w:t>
            </w:r>
          </w:p>
        </w:tc>
        <w:tc>
          <w:tcPr>
            <w:tcW w:w="8926" w:type="dxa"/>
            <w:gridSpan w:val="2"/>
          </w:tcPr>
          <w:p w:rsidR="005E1EE0" w:rsidRDefault="005E1EE0">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повторное выполнение этих работ и (или) услуг в срок, установленный региональной программой капитального ремонта, не требуются</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оба вышеуказанных варианта</w:t>
            </w:r>
          </w:p>
        </w:tc>
      </w:tr>
      <w:tr w:rsidR="005E1EE0">
        <w:tc>
          <w:tcPr>
            <w:tcW w:w="715" w:type="dxa"/>
            <w:vMerge w:val="restart"/>
            <w:vAlign w:val="center"/>
          </w:tcPr>
          <w:p w:rsidR="005E1EE0" w:rsidRDefault="005E1EE0">
            <w:pPr>
              <w:pStyle w:val="ConsPlusNormal"/>
            </w:pPr>
            <w:r>
              <w:t>117.</w:t>
            </w:r>
          </w:p>
        </w:tc>
        <w:tc>
          <w:tcPr>
            <w:tcW w:w="8926" w:type="dxa"/>
            <w:gridSpan w:val="2"/>
          </w:tcPr>
          <w:p w:rsidR="005E1EE0" w:rsidRDefault="005E1EE0">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5E1EE0">
        <w:tc>
          <w:tcPr>
            <w:tcW w:w="715" w:type="dxa"/>
            <w:vMerge/>
          </w:tcPr>
          <w:p w:rsidR="005E1EE0" w:rsidRDefault="005E1EE0"/>
        </w:tc>
        <w:tc>
          <w:tcPr>
            <w:tcW w:w="706" w:type="dxa"/>
          </w:tcPr>
          <w:p w:rsidR="005E1EE0" w:rsidRDefault="005E1EE0">
            <w:pPr>
              <w:pStyle w:val="ConsPlusNormal"/>
            </w:pPr>
            <w:r>
              <w:t>А.</w:t>
            </w:r>
          </w:p>
        </w:tc>
        <w:tc>
          <w:tcPr>
            <w:tcW w:w="8220" w:type="dxa"/>
          </w:tcPr>
          <w:p w:rsidR="005E1EE0" w:rsidRDefault="005E1EE0">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5E1EE0">
        <w:tc>
          <w:tcPr>
            <w:tcW w:w="715" w:type="dxa"/>
            <w:vMerge/>
          </w:tcPr>
          <w:p w:rsidR="005E1EE0" w:rsidRDefault="005E1EE0"/>
        </w:tc>
        <w:tc>
          <w:tcPr>
            <w:tcW w:w="706" w:type="dxa"/>
          </w:tcPr>
          <w:p w:rsidR="005E1EE0" w:rsidRDefault="005E1EE0">
            <w:pPr>
              <w:pStyle w:val="ConsPlusNormal"/>
            </w:pPr>
            <w:r>
              <w:t>Б.</w:t>
            </w:r>
          </w:p>
        </w:tc>
        <w:tc>
          <w:tcPr>
            <w:tcW w:w="8220" w:type="dxa"/>
          </w:tcPr>
          <w:p w:rsidR="005E1EE0" w:rsidRDefault="005E1EE0">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5E1EE0">
        <w:tc>
          <w:tcPr>
            <w:tcW w:w="715" w:type="dxa"/>
            <w:vMerge/>
          </w:tcPr>
          <w:p w:rsidR="005E1EE0" w:rsidRDefault="005E1EE0"/>
        </w:tc>
        <w:tc>
          <w:tcPr>
            <w:tcW w:w="706" w:type="dxa"/>
          </w:tcPr>
          <w:p w:rsidR="005E1EE0" w:rsidRDefault="005E1EE0">
            <w:pPr>
              <w:pStyle w:val="ConsPlusNormal"/>
            </w:pPr>
            <w:r>
              <w:t>В.</w:t>
            </w:r>
          </w:p>
        </w:tc>
        <w:tc>
          <w:tcPr>
            <w:tcW w:w="8220" w:type="dxa"/>
          </w:tcPr>
          <w:p w:rsidR="005E1EE0" w:rsidRDefault="005E1EE0">
            <w:pPr>
              <w:pStyle w:val="ConsPlusNormal"/>
              <w:jc w:val="both"/>
            </w:pPr>
            <w:r>
              <w:t>не могут быть переданы какой-либо организации</w:t>
            </w:r>
          </w:p>
        </w:tc>
      </w:tr>
    </w:tbl>
    <w:p w:rsidR="005E1EE0" w:rsidRDefault="005E1EE0">
      <w:pPr>
        <w:sectPr w:rsidR="005E1EE0">
          <w:pgSz w:w="16838" w:h="11905" w:orient="landscape"/>
          <w:pgMar w:top="1701" w:right="1134" w:bottom="850" w:left="1134" w:header="0" w:footer="0" w:gutter="0"/>
          <w:cols w:space="720"/>
        </w:sectPr>
      </w:pPr>
    </w:p>
    <w:p w:rsidR="005E1EE0" w:rsidRDefault="005E1EE0">
      <w:pPr>
        <w:pStyle w:val="ConsPlusNormal"/>
        <w:jc w:val="both"/>
      </w:pPr>
    </w:p>
    <w:p w:rsidR="005E1EE0" w:rsidRDefault="005E1EE0">
      <w:pPr>
        <w:pStyle w:val="ConsPlusNormal"/>
        <w:jc w:val="both"/>
      </w:pPr>
    </w:p>
    <w:p w:rsidR="005E1EE0" w:rsidRDefault="005E1EE0">
      <w:pPr>
        <w:pStyle w:val="ConsPlusNormal"/>
        <w:jc w:val="both"/>
      </w:pPr>
    </w:p>
    <w:p w:rsidR="005E1EE0" w:rsidRDefault="005E1EE0">
      <w:pPr>
        <w:pStyle w:val="ConsPlusNormal"/>
        <w:jc w:val="both"/>
      </w:pPr>
    </w:p>
    <w:p w:rsidR="005E1EE0" w:rsidRDefault="005E1EE0">
      <w:pPr>
        <w:pStyle w:val="ConsPlusNormal"/>
        <w:jc w:val="both"/>
      </w:pPr>
    </w:p>
    <w:p w:rsidR="005E1EE0" w:rsidRDefault="005E1EE0">
      <w:pPr>
        <w:pStyle w:val="ConsPlusNormal"/>
        <w:jc w:val="right"/>
        <w:outlineLvl w:val="1"/>
      </w:pPr>
      <w:r>
        <w:t>Приложение N 2</w:t>
      </w:r>
    </w:p>
    <w:p w:rsidR="005E1EE0" w:rsidRDefault="005E1EE0">
      <w:pPr>
        <w:pStyle w:val="ConsPlusNormal"/>
        <w:jc w:val="right"/>
      </w:pPr>
      <w:r>
        <w:t>к методическим рекомендациям,</w:t>
      </w:r>
    </w:p>
    <w:p w:rsidR="005E1EE0" w:rsidRDefault="005E1EE0">
      <w:pPr>
        <w:pStyle w:val="ConsPlusNormal"/>
        <w:jc w:val="right"/>
      </w:pPr>
      <w:r>
        <w:t>утвержденным приказом Минстроя России</w:t>
      </w:r>
    </w:p>
    <w:p w:rsidR="005E1EE0" w:rsidRDefault="005E1EE0">
      <w:pPr>
        <w:pStyle w:val="ConsPlusNormal"/>
        <w:jc w:val="right"/>
      </w:pPr>
      <w:r>
        <w:t>от 10 февраля 2014 г. N 43/пр</w:t>
      </w:r>
    </w:p>
    <w:p w:rsidR="005E1EE0" w:rsidRDefault="005E1EE0">
      <w:pPr>
        <w:pStyle w:val="ConsPlusNormal"/>
        <w:jc w:val="center"/>
      </w:pPr>
    </w:p>
    <w:p w:rsidR="005E1EE0" w:rsidRDefault="005E1EE0">
      <w:pPr>
        <w:pStyle w:val="ConsPlusNormal"/>
        <w:jc w:val="center"/>
      </w:pPr>
      <w:bookmarkStart w:id="2" w:name="P1216"/>
      <w:bookmarkEnd w:id="2"/>
      <w:r>
        <w:t>РЕКОМЕНДАЦИИ</w:t>
      </w:r>
    </w:p>
    <w:p w:rsidR="005E1EE0" w:rsidRDefault="005E1EE0">
      <w:pPr>
        <w:pStyle w:val="ConsPlusNormal"/>
        <w:jc w:val="center"/>
      </w:pPr>
      <w:r>
        <w:t>К ПОРЯДКУ ОРГАНИЗАЦИИ ВЗАИМООТНОШЕНИЙ С СОБСТВЕННИКАМИ</w:t>
      </w:r>
    </w:p>
    <w:p w:rsidR="005E1EE0" w:rsidRDefault="005E1EE0">
      <w:pPr>
        <w:pStyle w:val="ConsPlusNormal"/>
        <w:jc w:val="center"/>
      </w:pPr>
      <w:r>
        <w:t>ПОМЕЩЕНИЙ В МНОГОКВАРТИРНОМ ДОМЕ ПРИ ФОРМИРОВАНИИ ФОНДА</w:t>
      </w:r>
    </w:p>
    <w:p w:rsidR="005E1EE0" w:rsidRDefault="005E1EE0">
      <w:pPr>
        <w:pStyle w:val="ConsPlusNormal"/>
        <w:jc w:val="center"/>
      </w:pPr>
      <w:r>
        <w:t>КАПИТАЛЬНОГО РЕМОНТА НА СЧЕТЕ РЕГИОНАЛЬНОГО ОПЕРАТОРА,</w:t>
      </w:r>
    </w:p>
    <w:p w:rsidR="005E1EE0" w:rsidRDefault="005E1EE0">
      <w:pPr>
        <w:pStyle w:val="ConsPlusNormal"/>
        <w:jc w:val="center"/>
      </w:pPr>
      <w:r>
        <w:t>А ТАКЖЕ К СОДЕРЖАНИЮ РЕГЛАМЕНТА ВЗАИМООТНОШЕНИЙ</w:t>
      </w:r>
    </w:p>
    <w:p w:rsidR="005E1EE0" w:rsidRDefault="005E1EE0">
      <w:pPr>
        <w:pStyle w:val="ConsPlusNormal"/>
        <w:jc w:val="center"/>
      </w:pPr>
      <w:r>
        <w:t>С СОБСТВЕННИКАМИ ПОМЕЩЕНИЙ</w:t>
      </w:r>
    </w:p>
    <w:p w:rsidR="005E1EE0" w:rsidRDefault="005E1EE0">
      <w:pPr>
        <w:pStyle w:val="ConsPlusNormal"/>
        <w:jc w:val="center"/>
      </w:pPr>
    </w:p>
    <w:p w:rsidR="005E1EE0" w:rsidRDefault="005E1EE0">
      <w:pPr>
        <w:pStyle w:val="ConsPlusNormal"/>
        <w:jc w:val="center"/>
        <w:outlineLvl w:val="2"/>
      </w:pPr>
      <w:r>
        <w:t>1. Общие положения</w:t>
      </w:r>
    </w:p>
    <w:p w:rsidR="005E1EE0" w:rsidRDefault="005E1EE0">
      <w:pPr>
        <w:pStyle w:val="ConsPlusNormal"/>
        <w:jc w:val="center"/>
      </w:pPr>
    </w:p>
    <w:p w:rsidR="005E1EE0" w:rsidRDefault="005E1EE0">
      <w:pPr>
        <w:pStyle w:val="ConsPlusNormal"/>
        <w:ind w:firstLine="540"/>
        <w:jc w:val="both"/>
      </w:pPr>
      <w:r>
        <w:t>1.1. Настоящие рекомендации содержат:</w:t>
      </w:r>
    </w:p>
    <w:p w:rsidR="005E1EE0" w:rsidRDefault="005E1EE0">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5E1EE0" w:rsidRDefault="005E1EE0">
      <w:pPr>
        <w:pStyle w:val="ConsPlusNormal"/>
        <w:ind w:firstLine="540"/>
        <w:jc w:val="both"/>
      </w:pPr>
      <w:r>
        <w:t xml:space="preserve">правила организации отношений по вопросам капитального ремонта, регулируемые Жилищным </w:t>
      </w:r>
      <w:hyperlink r:id="rId46"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5E1EE0" w:rsidRDefault="005E1EE0">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5E1EE0" w:rsidRDefault="005E1EE0">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5E1EE0" w:rsidRDefault="005E1EE0">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5E1EE0" w:rsidRDefault="005E1EE0">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5E1EE0" w:rsidRDefault="005E1EE0">
      <w:pPr>
        <w:pStyle w:val="ConsPlusNormal"/>
        <w:ind w:firstLine="540"/>
        <w:jc w:val="both"/>
      </w:pPr>
      <w:r>
        <w:t>по вопросам внесения региональному оператору взносов на капитальный ремонт;</w:t>
      </w:r>
    </w:p>
    <w:p w:rsidR="005E1EE0" w:rsidRDefault="005E1EE0">
      <w:pPr>
        <w:pStyle w:val="ConsPlusNormal"/>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5E1EE0" w:rsidRDefault="005E1EE0">
      <w:pPr>
        <w:pStyle w:val="ConsPlusNormal"/>
        <w:ind w:firstLine="540"/>
        <w:jc w:val="both"/>
      </w:pPr>
      <w:r>
        <w:lastRenderedPageBreak/>
        <w:t>по вопросам проведения капитального ремонта в многоквартирных домах с использованием средств фонда капитального ремонта;</w:t>
      </w:r>
    </w:p>
    <w:p w:rsidR="005E1EE0" w:rsidRDefault="005E1EE0">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5E1EE0" w:rsidRDefault="005E1EE0">
      <w:pPr>
        <w:pStyle w:val="ConsPlusNormal"/>
        <w:ind w:firstLine="540"/>
        <w:jc w:val="both"/>
      </w:pPr>
      <w:r>
        <w:t>по вопросам начала формирования фонда капитального ремонта на счете регионального оператора;</w:t>
      </w:r>
    </w:p>
    <w:p w:rsidR="005E1EE0" w:rsidRDefault="005E1EE0">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5E1EE0" w:rsidRDefault="005E1EE0">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5E1EE0" w:rsidRDefault="005E1EE0">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5E1EE0" w:rsidRDefault="005E1EE0">
      <w:pPr>
        <w:pStyle w:val="ConsPlusNormal"/>
        <w:ind w:firstLine="540"/>
        <w:jc w:val="both"/>
      </w:pPr>
      <w:r>
        <w:t xml:space="preserve">1.3. В случаях, указанных в Жилищном </w:t>
      </w:r>
      <w:hyperlink r:id="rId47"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48"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49" w:history="1">
        <w:r>
          <w:rPr>
            <w:color w:val="0000FF"/>
          </w:rPr>
          <w:t>кодексом</w:t>
        </w:r>
      </w:hyperlink>
      <w:r>
        <w:t xml:space="preserve"> Российской Федерации.</w:t>
      </w:r>
    </w:p>
    <w:p w:rsidR="005E1EE0" w:rsidRDefault="005E1EE0">
      <w:pPr>
        <w:pStyle w:val="ConsPlusNormal"/>
        <w:ind w:firstLine="540"/>
        <w:jc w:val="both"/>
      </w:pPr>
      <w:r>
        <w:t xml:space="preserve">1.4. Настоящие рекомендации в части отношений, не урегулированных нормами Жилищного </w:t>
      </w:r>
      <w:hyperlink r:id="rId50"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5E1EE0" w:rsidRDefault="005E1EE0">
      <w:pPr>
        <w:pStyle w:val="ConsPlusNormal"/>
        <w:ind w:firstLine="540"/>
        <w:jc w:val="both"/>
      </w:pPr>
    </w:p>
    <w:p w:rsidR="005E1EE0" w:rsidRDefault="005E1EE0">
      <w:pPr>
        <w:pStyle w:val="ConsPlusNormal"/>
        <w:jc w:val="center"/>
        <w:outlineLvl w:val="2"/>
      </w:pPr>
      <w:r>
        <w:t>2. О регламенте взаимоотношений регионального оператора</w:t>
      </w:r>
    </w:p>
    <w:p w:rsidR="005E1EE0" w:rsidRDefault="005E1EE0">
      <w:pPr>
        <w:pStyle w:val="ConsPlusNormal"/>
        <w:jc w:val="center"/>
      </w:pPr>
      <w:r>
        <w:t>с собственниками помещений по вопросам капитального ремонта</w:t>
      </w:r>
    </w:p>
    <w:p w:rsidR="005E1EE0" w:rsidRDefault="005E1EE0">
      <w:pPr>
        <w:pStyle w:val="ConsPlusNormal"/>
        <w:jc w:val="center"/>
      </w:pPr>
      <w:r>
        <w:t>при формировании фонда капитального ремонта на счете</w:t>
      </w:r>
    </w:p>
    <w:p w:rsidR="005E1EE0" w:rsidRDefault="005E1EE0">
      <w:pPr>
        <w:pStyle w:val="ConsPlusNormal"/>
        <w:jc w:val="center"/>
      </w:pPr>
      <w:r>
        <w:t>регионального оператора</w:t>
      </w:r>
    </w:p>
    <w:p w:rsidR="005E1EE0" w:rsidRDefault="005E1EE0">
      <w:pPr>
        <w:pStyle w:val="ConsPlusNormal"/>
        <w:jc w:val="center"/>
      </w:pPr>
    </w:p>
    <w:p w:rsidR="005E1EE0" w:rsidRDefault="005E1EE0">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5E1EE0" w:rsidRDefault="005E1EE0">
      <w:pPr>
        <w:pStyle w:val="ConsPlusNormal"/>
        <w:ind w:firstLine="540"/>
        <w:jc w:val="both"/>
      </w:pPr>
      <w:r>
        <w:t>2.2. В Регламент взаимоотношений с собственниками помещений рекомендуется включить:</w:t>
      </w:r>
    </w:p>
    <w:p w:rsidR="005E1EE0" w:rsidRDefault="005E1EE0">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5E1EE0" w:rsidRDefault="005E1EE0">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5E1EE0" w:rsidRDefault="005E1EE0">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5E1EE0" w:rsidRDefault="005E1EE0">
      <w:pPr>
        <w:pStyle w:val="ConsPlusNormal"/>
        <w:ind w:firstLine="540"/>
        <w:jc w:val="both"/>
      </w:pPr>
      <w:r>
        <w:t xml:space="preserve">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w:t>
      </w:r>
      <w:r>
        <w:lastRenderedPageBreak/>
        <w:t>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5E1EE0" w:rsidRDefault="005E1EE0">
      <w:pPr>
        <w:pStyle w:val="ConsPlusNormal"/>
        <w:ind w:firstLine="540"/>
        <w:jc w:val="both"/>
      </w:pPr>
      <w:r>
        <w:t>сроки рассмотрения региональным оператором обращений по вопросам капитального ремонта;</w:t>
      </w:r>
    </w:p>
    <w:p w:rsidR="005E1EE0" w:rsidRDefault="005E1EE0">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5E1EE0" w:rsidRDefault="005E1EE0">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5E1EE0" w:rsidRDefault="005E1EE0">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5E1EE0" w:rsidRDefault="005E1EE0">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1"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5E1EE0" w:rsidRDefault="005E1EE0">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2"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5E1EE0" w:rsidRDefault="005E1EE0">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3" w:history="1">
        <w:r>
          <w:rPr>
            <w:color w:val="0000FF"/>
          </w:rPr>
          <w:t>частью 2 статьи 167</w:t>
        </w:r>
      </w:hyperlink>
      <w:r>
        <w:t xml:space="preserve"> и </w:t>
      </w:r>
      <w:hyperlink r:id="rId54" w:history="1">
        <w:r>
          <w:rPr>
            <w:color w:val="0000FF"/>
          </w:rPr>
          <w:t>частью 8 статьи 168</w:t>
        </w:r>
      </w:hyperlink>
      <w:r>
        <w:t xml:space="preserve"> Жилищного кодекса Российской Федерации.</w:t>
      </w:r>
    </w:p>
    <w:p w:rsidR="005E1EE0" w:rsidRDefault="005E1EE0">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5E1EE0" w:rsidRDefault="005E1EE0">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5" w:history="1">
        <w:r>
          <w:rPr>
            <w:color w:val="0000FF"/>
          </w:rPr>
          <w:t>пунктом 10 части 2 статьи 182</w:t>
        </w:r>
      </w:hyperlink>
      <w:r>
        <w:t xml:space="preserve"> Жилищного кодекса Российской Федерации;</w:t>
      </w:r>
    </w:p>
    <w:p w:rsidR="005E1EE0" w:rsidRDefault="005E1EE0">
      <w:pPr>
        <w:pStyle w:val="ConsPlusNormal"/>
        <w:ind w:firstLine="540"/>
        <w:jc w:val="both"/>
      </w:pPr>
      <w:r>
        <w:t xml:space="preserve">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6" w:history="1">
        <w:r>
          <w:rPr>
            <w:color w:val="0000FF"/>
          </w:rPr>
          <w:t>частями 2</w:t>
        </w:r>
      </w:hyperlink>
      <w:r>
        <w:t xml:space="preserve"> и </w:t>
      </w:r>
      <w:hyperlink r:id="rId57" w:history="1">
        <w:r>
          <w:rPr>
            <w:color w:val="0000FF"/>
          </w:rPr>
          <w:t>3.1 статьи 183</w:t>
        </w:r>
      </w:hyperlink>
      <w:r>
        <w:t xml:space="preserve"> Жилищного кодекса Российской Федерации;</w:t>
      </w:r>
    </w:p>
    <w:p w:rsidR="005E1EE0" w:rsidRDefault="005E1EE0">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5E1EE0" w:rsidRDefault="005E1EE0">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5E1EE0" w:rsidRDefault="005E1EE0">
      <w:pPr>
        <w:pStyle w:val="ConsPlusNormal"/>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5E1EE0" w:rsidRDefault="005E1EE0">
      <w:pPr>
        <w:pStyle w:val="ConsPlusNormal"/>
        <w:ind w:firstLine="540"/>
        <w:jc w:val="both"/>
      </w:pPr>
      <w:r>
        <w:lastRenderedPageBreak/>
        <w:t>письменные обращения, направленные по почтовому адресу регионального оператора;</w:t>
      </w:r>
    </w:p>
    <w:p w:rsidR="005E1EE0" w:rsidRDefault="005E1EE0">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5E1EE0" w:rsidRDefault="005E1EE0">
      <w:pPr>
        <w:pStyle w:val="ConsPlusNormal"/>
        <w:ind w:firstLine="540"/>
        <w:jc w:val="both"/>
      </w:pPr>
      <w:r>
        <w:t>устные обращения, поступившие по телефону "горячей линии" регионального оператора;</w:t>
      </w:r>
    </w:p>
    <w:p w:rsidR="005E1EE0" w:rsidRDefault="005E1EE0">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5E1EE0" w:rsidRDefault="005E1EE0">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осуществляться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5E1EE0" w:rsidRDefault="005E1EE0">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5E1EE0" w:rsidRDefault="005E1EE0">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5E1EE0" w:rsidRDefault="005E1EE0">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5E1EE0" w:rsidRDefault="005E1EE0">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5E1EE0" w:rsidRDefault="005E1EE0">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1EE0" w:rsidRDefault="005E1EE0">
      <w:pPr>
        <w:pStyle w:val="ConsPlusNormal"/>
        <w:ind w:firstLine="540"/>
        <w:jc w:val="both"/>
      </w:pPr>
      <w:r>
        <w:t>издание буклетов для собственников помещений и способы их распространения;</w:t>
      </w:r>
    </w:p>
    <w:p w:rsidR="005E1EE0" w:rsidRDefault="005E1EE0">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5E1EE0" w:rsidRDefault="005E1EE0">
      <w:pPr>
        <w:pStyle w:val="ConsPlusNormal"/>
        <w:ind w:firstLine="540"/>
        <w:jc w:val="both"/>
      </w:pPr>
      <w:r>
        <w:t>представление разъяснений по телефону "горячей линии" регионального оператора;</w:t>
      </w:r>
    </w:p>
    <w:p w:rsidR="005E1EE0" w:rsidRDefault="005E1EE0">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58"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5E1EE0" w:rsidRDefault="005E1EE0">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59" w:history="1">
        <w:r>
          <w:rPr>
            <w:color w:val="0000FF"/>
          </w:rPr>
          <w:t>кодексом</w:t>
        </w:r>
      </w:hyperlink>
      <w:r>
        <w:t xml:space="preserve"> и нормативными правовыми актами субъекта Российской Федерации:</w:t>
      </w:r>
    </w:p>
    <w:p w:rsidR="005E1EE0" w:rsidRDefault="005E1EE0">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5E1EE0" w:rsidRDefault="005E1EE0">
      <w:pPr>
        <w:pStyle w:val="ConsPlusNormal"/>
        <w:ind w:firstLine="540"/>
        <w:jc w:val="both"/>
      </w:pPr>
      <w:r>
        <w:t>сроки принятия необходимых решений региональным оператором;</w:t>
      </w:r>
    </w:p>
    <w:p w:rsidR="005E1EE0" w:rsidRDefault="005E1EE0">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5E1EE0" w:rsidRDefault="005E1EE0">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5E1EE0" w:rsidRDefault="005E1EE0">
      <w:pPr>
        <w:pStyle w:val="ConsPlusNormal"/>
        <w:ind w:firstLine="540"/>
        <w:jc w:val="both"/>
      </w:pPr>
      <w:r>
        <w:t>в качестве форм обучения собственников помещений могут быть определены, в том числе:</w:t>
      </w:r>
    </w:p>
    <w:p w:rsidR="005E1EE0" w:rsidRDefault="005E1EE0">
      <w:pPr>
        <w:pStyle w:val="ConsPlusNormal"/>
        <w:ind w:firstLine="540"/>
        <w:jc w:val="both"/>
      </w:pPr>
      <w:r>
        <w:t>проведение очных семинаров;</w:t>
      </w:r>
    </w:p>
    <w:p w:rsidR="005E1EE0" w:rsidRDefault="005E1EE0">
      <w:pPr>
        <w:pStyle w:val="ConsPlusNormal"/>
        <w:ind w:firstLine="540"/>
        <w:jc w:val="both"/>
      </w:pPr>
      <w:r>
        <w:t>проведение семинаров в режиме онлайн-обучения (вебинары);</w:t>
      </w:r>
    </w:p>
    <w:p w:rsidR="005E1EE0" w:rsidRDefault="005E1EE0">
      <w:pPr>
        <w:pStyle w:val="ConsPlusNormal"/>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5E1EE0" w:rsidRDefault="005E1EE0">
      <w:pPr>
        <w:pStyle w:val="ConsPlusNormal"/>
        <w:ind w:firstLine="540"/>
        <w:jc w:val="both"/>
      </w:pPr>
      <w:r>
        <w:t>распространение печатной продукции информационного и обучающего характера;</w:t>
      </w:r>
    </w:p>
    <w:p w:rsidR="005E1EE0" w:rsidRDefault="005E1EE0">
      <w:pPr>
        <w:pStyle w:val="ConsPlusNormal"/>
        <w:ind w:firstLine="540"/>
        <w:jc w:val="both"/>
      </w:pPr>
      <w:r>
        <w:t xml:space="preserve">в качестве программ обучения собственников помещений могут быть определены, в том </w:t>
      </w:r>
      <w:r>
        <w:lastRenderedPageBreak/>
        <w:t>числе обучение:</w:t>
      </w:r>
    </w:p>
    <w:p w:rsidR="005E1EE0" w:rsidRDefault="005E1EE0">
      <w:pPr>
        <w:pStyle w:val="ConsPlusNormal"/>
        <w:ind w:firstLine="540"/>
        <w:jc w:val="both"/>
      </w:pPr>
      <w:r>
        <w:t>по вопросам приемки работ по капитальному ремонту и определения качества работ;</w:t>
      </w:r>
    </w:p>
    <w:p w:rsidR="005E1EE0" w:rsidRDefault="005E1EE0">
      <w:pPr>
        <w:pStyle w:val="ConsPlusNormal"/>
        <w:ind w:firstLine="540"/>
        <w:jc w:val="both"/>
      </w:pPr>
      <w:r>
        <w:t>по вопросам оформления документации при проведении и приемке работ по капитальному ремонту;</w:t>
      </w:r>
    </w:p>
    <w:p w:rsidR="005E1EE0" w:rsidRDefault="005E1EE0">
      <w:pPr>
        <w:pStyle w:val="ConsPlusNormal"/>
        <w:ind w:firstLine="540"/>
        <w:jc w:val="both"/>
      </w:pPr>
      <w:r>
        <w:t>о взаимоотношениях с региональным оператором по вопросам капитального ремонта;</w:t>
      </w:r>
    </w:p>
    <w:p w:rsidR="005E1EE0" w:rsidRDefault="005E1EE0">
      <w:pPr>
        <w:pStyle w:val="ConsPlusNormal"/>
        <w:ind w:firstLine="540"/>
        <w:jc w:val="both"/>
      </w:pPr>
      <w:r>
        <w:t>о проведении общего собрания собственников помещений, связанных с проведением капитального ремонта;</w:t>
      </w:r>
    </w:p>
    <w:p w:rsidR="005E1EE0" w:rsidRDefault="005E1EE0">
      <w:pPr>
        <w:pStyle w:val="ConsPlusNormal"/>
        <w:ind w:firstLine="540"/>
        <w:jc w:val="both"/>
      </w:pPr>
      <w:r>
        <w:t>по формам кредитования проведения капитального ремонта.</w:t>
      </w:r>
    </w:p>
    <w:p w:rsidR="005E1EE0" w:rsidRDefault="005E1EE0">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5E1EE0" w:rsidRDefault="005E1EE0">
      <w:pPr>
        <w:pStyle w:val="ConsPlusNormal"/>
        <w:ind w:firstLine="540"/>
        <w:jc w:val="both"/>
      </w:pPr>
      <w:r>
        <w:t>взаимодействия с органами общественного контроля;</w:t>
      </w:r>
    </w:p>
    <w:p w:rsidR="005E1EE0" w:rsidRDefault="005E1EE0">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5E1EE0" w:rsidRDefault="005E1EE0">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5E1EE0" w:rsidRDefault="005E1EE0">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5E1EE0" w:rsidRDefault="005E1EE0">
      <w:pPr>
        <w:pStyle w:val="ConsPlusNormal"/>
        <w:ind w:firstLine="540"/>
        <w:jc w:val="both"/>
      </w:pPr>
    </w:p>
    <w:p w:rsidR="005E1EE0" w:rsidRDefault="005E1EE0">
      <w:pPr>
        <w:pStyle w:val="ConsPlusNormal"/>
        <w:jc w:val="center"/>
        <w:outlineLvl w:val="2"/>
      </w:pPr>
      <w:r>
        <w:t>3. О порядке взаимоотношений регионального</w:t>
      </w:r>
    </w:p>
    <w:p w:rsidR="005E1EE0" w:rsidRDefault="005E1EE0">
      <w:pPr>
        <w:pStyle w:val="ConsPlusNormal"/>
        <w:jc w:val="center"/>
      </w:pPr>
      <w:r>
        <w:t>оператора с собственниками помещений по вопросам включения</w:t>
      </w:r>
    </w:p>
    <w:p w:rsidR="005E1EE0" w:rsidRDefault="005E1EE0">
      <w:pPr>
        <w:pStyle w:val="ConsPlusNormal"/>
        <w:jc w:val="center"/>
      </w:pPr>
      <w:r>
        <w:t>в региональную программу многоквартирных домов и видов</w:t>
      </w:r>
    </w:p>
    <w:p w:rsidR="005E1EE0" w:rsidRDefault="005E1EE0">
      <w:pPr>
        <w:pStyle w:val="ConsPlusNormal"/>
        <w:jc w:val="center"/>
      </w:pPr>
      <w:r>
        <w:t>работ, услуг по капитальному ремонту</w:t>
      </w:r>
    </w:p>
    <w:p w:rsidR="005E1EE0" w:rsidRDefault="005E1EE0">
      <w:pPr>
        <w:pStyle w:val="ConsPlusNormal"/>
        <w:jc w:val="center"/>
      </w:pPr>
    </w:p>
    <w:p w:rsidR="005E1EE0" w:rsidRDefault="005E1EE0">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0" w:history="1">
        <w:r>
          <w:rPr>
            <w:color w:val="0000FF"/>
          </w:rPr>
          <w:t>частью 1 статьи 168</w:t>
        </w:r>
      </w:hyperlink>
      <w:r>
        <w:t xml:space="preserve"> Жилищного кодекса Российской Федерации имеет целями:</w:t>
      </w:r>
    </w:p>
    <w:p w:rsidR="005E1EE0" w:rsidRDefault="005E1EE0">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5E1EE0" w:rsidRDefault="005E1EE0">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5E1EE0" w:rsidRDefault="005E1EE0">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5E1EE0" w:rsidRDefault="005E1EE0">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1"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5E1EE0" w:rsidRDefault="005E1EE0">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5E1EE0" w:rsidRDefault="005E1EE0">
      <w:pPr>
        <w:pStyle w:val="ConsPlusNormal"/>
        <w:ind w:firstLine="540"/>
        <w:jc w:val="both"/>
      </w:pPr>
      <w:r>
        <w:t>признаны аварийными и подлежащими сносу;</w:t>
      </w:r>
    </w:p>
    <w:p w:rsidR="005E1EE0" w:rsidRDefault="005E1EE0">
      <w:pPr>
        <w:pStyle w:val="ConsPlusNormal"/>
        <w:ind w:firstLine="540"/>
        <w:jc w:val="both"/>
      </w:pPr>
      <w:r>
        <w:t>в отношении которых приняты решения о сносе или реконструкции;</w:t>
      </w:r>
    </w:p>
    <w:p w:rsidR="005E1EE0" w:rsidRDefault="005E1EE0">
      <w:pPr>
        <w:pStyle w:val="ConsPlusNormal"/>
        <w:ind w:firstLine="540"/>
        <w:jc w:val="both"/>
      </w:pPr>
      <w:r>
        <w:t>с количеством квартир менее 3-х.</w:t>
      </w:r>
    </w:p>
    <w:p w:rsidR="005E1EE0" w:rsidRDefault="005E1EE0">
      <w:pPr>
        <w:pStyle w:val="ConsPlusNormal"/>
        <w:ind w:firstLine="540"/>
        <w:jc w:val="both"/>
      </w:pPr>
      <w:r>
        <w:t xml:space="preserve">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w:t>
      </w:r>
      <w:r>
        <w:lastRenderedPageBreak/>
        <w:t>ней собственниками помещений и лицами, ответственными за содержание общего имущества, в соответствующих многоквартирных домах.</w:t>
      </w:r>
    </w:p>
    <w:p w:rsidR="005E1EE0" w:rsidRDefault="005E1EE0">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5E1EE0" w:rsidRDefault="005E1EE0">
      <w:pPr>
        <w:pStyle w:val="ConsPlusNormal"/>
        <w:ind w:firstLine="540"/>
        <w:jc w:val="both"/>
      </w:pPr>
      <w:r>
        <w:t>физический износ основных конструктивных элементов (крыша, стены, фундаменты) превышает 70%;</w:t>
      </w:r>
    </w:p>
    <w:p w:rsidR="005E1EE0" w:rsidRDefault="005E1EE0">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5E1EE0" w:rsidRDefault="005E1EE0">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5E1EE0" w:rsidRDefault="005E1EE0">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2"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5E1EE0" w:rsidRDefault="005E1EE0">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5E1EE0" w:rsidRDefault="005E1EE0">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3" w:history="1">
        <w:r>
          <w:rPr>
            <w:color w:val="0000FF"/>
          </w:rPr>
          <w:t>частями 4.1</w:t>
        </w:r>
      </w:hyperlink>
      <w:r>
        <w:t xml:space="preserve">, </w:t>
      </w:r>
      <w:hyperlink r:id="rId64"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5"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5E1EE0" w:rsidRDefault="005E1EE0">
      <w:pPr>
        <w:pStyle w:val="ConsPlusNormal"/>
        <w:ind w:firstLine="540"/>
        <w:jc w:val="both"/>
      </w:pPr>
      <w:r>
        <w:t xml:space="preserve">В соответствии с </w:t>
      </w:r>
      <w:hyperlink r:id="rId66"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5E1EE0" w:rsidRDefault="005E1EE0">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5E1EE0" w:rsidRDefault="005E1EE0">
      <w:pPr>
        <w:pStyle w:val="ConsPlusNormal"/>
        <w:ind w:firstLine="540"/>
        <w:jc w:val="both"/>
      </w:pPr>
      <w:r>
        <w:t>о переносе установленного срока капитального ремонта на более поздний период;</w:t>
      </w:r>
    </w:p>
    <w:p w:rsidR="005E1EE0" w:rsidRDefault="005E1EE0">
      <w:pPr>
        <w:pStyle w:val="ConsPlusNormal"/>
        <w:ind w:firstLine="540"/>
        <w:jc w:val="both"/>
      </w:pPr>
      <w:r>
        <w:t>о сокращении перечня планируемых видов услуг, работ по капитальному ремонту.</w:t>
      </w:r>
    </w:p>
    <w:p w:rsidR="005E1EE0" w:rsidRDefault="005E1EE0">
      <w:pPr>
        <w:pStyle w:val="ConsPlusNormal"/>
        <w:ind w:firstLine="540"/>
        <w:jc w:val="both"/>
      </w:pPr>
      <w:hyperlink r:id="rId67"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5E1EE0" w:rsidRDefault="005E1EE0">
      <w:pPr>
        <w:pStyle w:val="ConsPlusNormal"/>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5E1EE0" w:rsidRDefault="005E1EE0">
      <w:pPr>
        <w:pStyle w:val="ConsPlusNormal"/>
        <w:ind w:firstLine="540"/>
        <w:jc w:val="both"/>
      </w:pPr>
      <w:r>
        <w:t xml:space="preserve">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w:t>
      </w:r>
      <w:r>
        <w:lastRenderedPageBreak/>
        <w:t>ремонт;</w:t>
      </w:r>
    </w:p>
    <w:p w:rsidR="005E1EE0" w:rsidRDefault="005E1EE0">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5E1EE0" w:rsidRDefault="005E1EE0">
      <w:pPr>
        <w:pStyle w:val="ConsPlusNormal"/>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68" w:history="1">
        <w:r>
          <w:rPr>
            <w:color w:val="0000FF"/>
          </w:rPr>
          <w:t>частью 7 статьи 189</w:t>
        </w:r>
      </w:hyperlink>
      <w:r>
        <w:t xml:space="preserve"> Жилищного кодекса Российской Федерации.</w:t>
      </w:r>
    </w:p>
    <w:p w:rsidR="005E1EE0" w:rsidRDefault="005E1EE0">
      <w:pPr>
        <w:pStyle w:val="ConsPlusNormal"/>
        <w:ind w:firstLine="540"/>
        <w:jc w:val="both"/>
      </w:pPr>
      <w:r>
        <w:t xml:space="preserve">3.10. В соответствии с </w:t>
      </w:r>
      <w:hyperlink r:id="rId69"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0" w:history="1">
        <w:r>
          <w:rPr>
            <w:color w:val="0000FF"/>
          </w:rPr>
          <w:t>части 7 статьи 168</w:t>
        </w:r>
      </w:hyperlink>
      <w:r>
        <w:t xml:space="preserve"> Жилищного кодекса Российской Федерации:</w:t>
      </w:r>
    </w:p>
    <w:p w:rsidR="005E1EE0" w:rsidRDefault="005E1EE0">
      <w:pPr>
        <w:pStyle w:val="ConsPlusNormal"/>
        <w:ind w:firstLine="540"/>
        <w:jc w:val="both"/>
      </w:pPr>
      <w:r>
        <w:t>конкретизации сроков проведения капитального ремонта;</w:t>
      </w:r>
    </w:p>
    <w:p w:rsidR="005E1EE0" w:rsidRDefault="005E1EE0">
      <w:pPr>
        <w:pStyle w:val="ConsPlusNormal"/>
        <w:ind w:firstLine="540"/>
        <w:jc w:val="both"/>
      </w:pPr>
      <w:r>
        <w:t>уточнения планируемых видов услуг, работ по капитальному ремонту;</w:t>
      </w:r>
    </w:p>
    <w:p w:rsidR="005E1EE0" w:rsidRDefault="005E1EE0">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5E1EE0" w:rsidRDefault="005E1EE0">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5E1EE0" w:rsidRDefault="005E1EE0">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1"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5E1EE0" w:rsidRDefault="005E1EE0">
      <w:pPr>
        <w:pStyle w:val="ConsPlusNormal"/>
        <w:ind w:firstLine="540"/>
        <w:jc w:val="both"/>
      </w:pPr>
    </w:p>
    <w:p w:rsidR="005E1EE0" w:rsidRDefault="005E1EE0">
      <w:pPr>
        <w:pStyle w:val="ConsPlusNormal"/>
        <w:jc w:val="center"/>
        <w:outlineLvl w:val="2"/>
      </w:pPr>
      <w:r>
        <w:t>4. О порядке взаимоотношений регионального</w:t>
      </w:r>
    </w:p>
    <w:p w:rsidR="005E1EE0" w:rsidRDefault="005E1EE0">
      <w:pPr>
        <w:pStyle w:val="ConsPlusNormal"/>
        <w:jc w:val="center"/>
      </w:pPr>
      <w:r>
        <w:t>оператора с собственниками помещений по вопросам внесения</w:t>
      </w:r>
    </w:p>
    <w:p w:rsidR="005E1EE0" w:rsidRDefault="005E1EE0">
      <w:pPr>
        <w:pStyle w:val="ConsPlusNormal"/>
        <w:jc w:val="center"/>
      </w:pPr>
      <w:r>
        <w:t>региональному оператору взносов на капитальный ремонт</w:t>
      </w:r>
    </w:p>
    <w:p w:rsidR="005E1EE0" w:rsidRDefault="005E1EE0">
      <w:pPr>
        <w:pStyle w:val="ConsPlusNormal"/>
        <w:jc w:val="center"/>
      </w:pPr>
    </w:p>
    <w:p w:rsidR="005E1EE0" w:rsidRDefault="005E1EE0">
      <w:pPr>
        <w:pStyle w:val="ConsPlusNormal"/>
        <w:ind w:firstLine="540"/>
        <w:jc w:val="both"/>
      </w:pPr>
      <w:r>
        <w:t xml:space="preserve">4.1. В силу </w:t>
      </w:r>
      <w:hyperlink r:id="rId72"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3"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5E1EE0" w:rsidRDefault="005E1EE0">
      <w:pPr>
        <w:pStyle w:val="ConsPlusNormal"/>
        <w:ind w:firstLine="540"/>
        <w:jc w:val="both"/>
      </w:pPr>
      <w:r>
        <w:t xml:space="preserve">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w:t>
      </w:r>
      <w:r>
        <w:lastRenderedPageBreak/>
        <w:t>установленном нормативным правовым актом субъекта Российской Федерации;</w:t>
      </w:r>
    </w:p>
    <w:p w:rsidR="005E1EE0" w:rsidRDefault="005E1EE0">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4" w:history="1">
        <w:r>
          <w:rPr>
            <w:color w:val="0000FF"/>
          </w:rPr>
          <w:t>частью 3 статьи 166</w:t>
        </w:r>
      </w:hyperlink>
      <w:r>
        <w:t xml:space="preserve"> и </w:t>
      </w:r>
      <w:hyperlink r:id="rId75"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5E1EE0" w:rsidRDefault="005E1EE0">
      <w:pPr>
        <w:pStyle w:val="ConsPlusNormal"/>
        <w:ind w:firstLine="540"/>
        <w:jc w:val="both"/>
      </w:pPr>
      <w:r>
        <w:t xml:space="preserve">4.2. В соответствии с </w:t>
      </w:r>
      <w:hyperlink r:id="rId76"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77" w:history="1">
        <w:r>
          <w:rPr>
            <w:color w:val="0000FF"/>
          </w:rPr>
          <w:t>кодекса</w:t>
        </w:r>
      </w:hyperlink>
      <w:r>
        <w:t xml:space="preserve"> Российской Федерации:</w:t>
      </w:r>
    </w:p>
    <w:p w:rsidR="005E1EE0" w:rsidRDefault="005E1EE0">
      <w:pPr>
        <w:pStyle w:val="ConsPlusNormal"/>
        <w:ind w:firstLine="540"/>
        <w:jc w:val="both"/>
      </w:pPr>
      <w:r>
        <w:t xml:space="preserve">в соответствии с </w:t>
      </w:r>
      <w:hyperlink r:id="rId78"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79"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5E1EE0" w:rsidRDefault="005E1EE0">
      <w:pPr>
        <w:pStyle w:val="ConsPlusNormal"/>
        <w:ind w:firstLine="540"/>
        <w:jc w:val="both"/>
      </w:pPr>
      <w:r>
        <w:t xml:space="preserve">в порядке, установленном в </w:t>
      </w:r>
      <w:hyperlink r:id="rId80"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5E1EE0" w:rsidRDefault="005E1EE0">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1" w:history="1">
        <w:r>
          <w:rPr>
            <w:color w:val="0000FF"/>
          </w:rPr>
          <w:t>части 1</w:t>
        </w:r>
      </w:hyperlink>
      <w:r>
        <w:t xml:space="preserve"> и </w:t>
      </w:r>
      <w:hyperlink r:id="rId82"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5E1EE0" w:rsidRDefault="005E1EE0">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3" w:history="1">
        <w:r>
          <w:rPr>
            <w:color w:val="0000FF"/>
          </w:rPr>
          <w:t>часть 3 статьи 169</w:t>
        </w:r>
      </w:hyperlink>
      <w:r>
        <w:t xml:space="preserve"> Жилищного кодекса Российской Федерации):</w:t>
      </w:r>
    </w:p>
    <w:p w:rsidR="005E1EE0" w:rsidRDefault="005E1EE0">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5E1EE0" w:rsidRDefault="005E1EE0">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5E1EE0" w:rsidRDefault="005E1EE0">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4"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5E1EE0" w:rsidRDefault="005E1EE0">
      <w:pPr>
        <w:pStyle w:val="ConsPlusNormal"/>
        <w:ind w:firstLine="540"/>
        <w:jc w:val="both"/>
      </w:pPr>
      <w:r>
        <w:t xml:space="preserve">в случаях приобретения в собственность гражданами, юридическими лицами, </w:t>
      </w:r>
      <w:r>
        <w:lastRenderedPageBreak/>
        <w:t>индивидуальными предпринимателями помещений в многоквартирных домах в период после их включения в региональную программу (</w:t>
      </w:r>
      <w:hyperlink r:id="rId85" w:history="1">
        <w:r>
          <w:rPr>
            <w:color w:val="0000FF"/>
          </w:rPr>
          <w:t>пункт 5 части 2 статьи 153</w:t>
        </w:r>
      </w:hyperlink>
      <w:r>
        <w:t xml:space="preserve">, </w:t>
      </w:r>
      <w:hyperlink r:id="rId86"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5E1EE0" w:rsidRDefault="005E1EE0">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5E1EE0" w:rsidRDefault="005E1EE0">
      <w:pPr>
        <w:pStyle w:val="ConsPlusNormal"/>
        <w:ind w:firstLine="540"/>
        <w:jc w:val="both"/>
      </w:pPr>
      <w:r>
        <w:t xml:space="preserve">в соответствии с </w:t>
      </w:r>
      <w:hyperlink r:id="rId87" w:history="1">
        <w:r>
          <w:rPr>
            <w:color w:val="0000FF"/>
          </w:rPr>
          <w:t>частями 1</w:t>
        </w:r>
      </w:hyperlink>
      <w:r>
        <w:t xml:space="preserve"> и </w:t>
      </w:r>
      <w:hyperlink r:id="rId88"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разделе 10 настоящих рекомендаций, в котором указан порядок прекращения уплаты минимального взноса на капитальный ремонт в таких случаях;</w:t>
      </w:r>
    </w:p>
    <w:p w:rsidR="005E1EE0" w:rsidRDefault="005E1EE0">
      <w:pPr>
        <w:pStyle w:val="ConsPlusNormal"/>
        <w:ind w:firstLine="540"/>
        <w:jc w:val="both"/>
      </w:pPr>
      <w:r>
        <w:t xml:space="preserve">в соответствии с </w:t>
      </w:r>
      <w:hyperlink r:id="rId89" w:history="1">
        <w:r>
          <w:rPr>
            <w:color w:val="0000FF"/>
          </w:rPr>
          <w:t>частью 1 статьи 169</w:t>
        </w:r>
      </w:hyperlink>
      <w:r>
        <w:t xml:space="preserve"> Жилищного кодекса Российской Федерации и </w:t>
      </w:r>
      <w:hyperlink r:id="rId90"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5E1EE0" w:rsidRDefault="005E1EE0">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5E1EE0" w:rsidRDefault="005E1EE0">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5E1EE0" w:rsidRDefault="005E1EE0">
      <w:pPr>
        <w:pStyle w:val="ConsPlusNormal"/>
        <w:ind w:firstLine="540"/>
        <w:jc w:val="both"/>
      </w:pPr>
      <w:r>
        <w:t>об основаниях для обращения к региональному оператору с заявлением о зачете;</w:t>
      </w:r>
    </w:p>
    <w:p w:rsidR="005E1EE0" w:rsidRDefault="005E1EE0">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5E1EE0" w:rsidRDefault="005E1EE0">
      <w:pPr>
        <w:pStyle w:val="ConsPlusNormal"/>
        <w:ind w:firstLine="540"/>
        <w:jc w:val="both"/>
      </w:pPr>
      <w:r>
        <w:t>о требованиях к форме и содержанию заявления о зачете;</w:t>
      </w:r>
    </w:p>
    <w:p w:rsidR="005E1EE0" w:rsidRDefault="005E1EE0">
      <w:pPr>
        <w:pStyle w:val="ConsPlusNormal"/>
        <w:ind w:firstLine="540"/>
        <w:jc w:val="both"/>
      </w:pPr>
      <w:r>
        <w:t>о документах, прилагаемых к заявлению о зачете, и требованиях к их оформлению и представлению;</w:t>
      </w:r>
    </w:p>
    <w:p w:rsidR="005E1EE0" w:rsidRDefault="005E1EE0">
      <w:pPr>
        <w:pStyle w:val="ConsPlusNormal"/>
        <w:ind w:firstLine="540"/>
        <w:jc w:val="both"/>
      </w:pPr>
      <w:r>
        <w:t>о способах направления заявления о зачете;</w:t>
      </w:r>
    </w:p>
    <w:p w:rsidR="005E1EE0" w:rsidRDefault="005E1EE0">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5E1EE0" w:rsidRDefault="005E1EE0">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5E1EE0" w:rsidRDefault="005E1EE0">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5E1EE0" w:rsidRDefault="005E1EE0">
      <w:pPr>
        <w:pStyle w:val="ConsPlusNormal"/>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5E1EE0" w:rsidRDefault="005E1EE0">
      <w:pPr>
        <w:pStyle w:val="ConsPlusNormal"/>
        <w:ind w:firstLine="540"/>
        <w:jc w:val="both"/>
      </w:pPr>
      <w:r>
        <w:t xml:space="preserve">порядок принятия и содержание решения о зачете с указанием размера средств, подлежащих </w:t>
      </w:r>
      <w:r>
        <w:lastRenderedPageBreak/>
        <w:t>зачету, и периода освобождения собственников помещений от уплаты взносов на капитальный ремонт;</w:t>
      </w:r>
    </w:p>
    <w:p w:rsidR="005E1EE0" w:rsidRDefault="005E1EE0">
      <w:pPr>
        <w:pStyle w:val="ConsPlusNormal"/>
        <w:ind w:firstLine="540"/>
        <w:jc w:val="both"/>
      </w:pPr>
      <w:r>
        <w:t>основания для принятия региональным оператором решения об отказе в зачете;</w:t>
      </w:r>
    </w:p>
    <w:p w:rsidR="005E1EE0" w:rsidRDefault="005E1EE0">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5E1EE0" w:rsidRDefault="005E1EE0">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5E1EE0" w:rsidRDefault="005E1EE0">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5E1EE0" w:rsidRDefault="005E1EE0">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5E1EE0" w:rsidRDefault="005E1EE0">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5E1EE0" w:rsidRDefault="005E1EE0">
      <w:pPr>
        <w:pStyle w:val="ConsPlusNormal"/>
        <w:ind w:firstLine="540"/>
        <w:jc w:val="both"/>
      </w:pPr>
      <w:r>
        <w:t xml:space="preserve">путем привлечения в соответствии с </w:t>
      </w:r>
      <w:hyperlink r:id="rId91"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5E1EE0" w:rsidRDefault="005E1EE0">
      <w:pPr>
        <w:pStyle w:val="ConsPlusNormal"/>
        <w:ind w:firstLine="540"/>
        <w:jc w:val="both"/>
      </w:pPr>
      <w:r>
        <w:t xml:space="preserve">путем привлечения в соответствии с </w:t>
      </w:r>
      <w:hyperlink r:id="rId92"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5E1EE0" w:rsidRDefault="005E1EE0">
      <w:pPr>
        <w:pStyle w:val="ConsPlusNormal"/>
        <w:ind w:firstLine="540"/>
        <w:jc w:val="both"/>
      </w:pPr>
      <w:r>
        <w:t xml:space="preserve">4.7. В соответствии с </w:t>
      </w:r>
      <w:hyperlink r:id="rId93"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5E1EE0" w:rsidRDefault="005E1EE0">
      <w:pPr>
        <w:pStyle w:val="ConsPlusNormal"/>
        <w:ind w:firstLine="540"/>
        <w:jc w:val="both"/>
      </w:pPr>
      <w:r>
        <w:t>установленные законом субъекта Российской Федерации;</w:t>
      </w:r>
    </w:p>
    <w:p w:rsidR="005E1EE0" w:rsidRDefault="005E1EE0">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4"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5E1EE0" w:rsidRDefault="005E1EE0">
      <w:pPr>
        <w:pStyle w:val="ConsPlusNormal"/>
        <w:ind w:firstLine="540"/>
        <w:jc w:val="both"/>
      </w:pPr>
      <w:r>
        <w:t xml:space="preserve">4.8. В силу </w:t>
      </w:r>
      <w:hyperlink r:id="rId95"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5E1EE0" w:rsidRDefault="005E1EE0">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5E1EE0" w:rsidRDefault="005E1EE0">
      <w:pPr>
        <w:pStyle w:val="ConsPlusNormal"/>
        <w:ind w:firstLine="540"/>
        <w:jc w:val="both"/>
      </w:pPr>
      <w:r>
        <w:t>отдельный платежный документ в печатном виде, выставляемый региональным оператором;</w:t>
      </w:r>
    </w:p>
    <w:p w:rsidR="005E1EE0" w:rsidRDefault="005E1EE0">
      <w:pPr>
        <w:pStyle w:val="ConsPlusNormal"/>
        <w:ind w:firstLine="540"/>
        <w:jc w:val="both"/>
      </w:pPr>
      <w:r>
        <w:lastRenderedPageBreak/>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6" w:history="1">
        <w:r>
          <w:rPr>
            <w:color w:val="0000FF"/>
          </w:rPr>
          <w:t>Приказа</w:t>
        </w:r>
      </w:hyperlink>
      <w:r>
        <w:t xml:space="preserve"> Минстроя России от 29 декабря 2014 г.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5E1EE0" w:rsidRDefault="005E1EE0">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5E1EE0" w:rsidRDefault="005E1EE0">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97" w:history="1">
        <w:r>
          <w:rPr>
            <w:color w:val="0000FF"/>
          </w:rPr>
          <w:t>частями 2</w:t>
        </w:r>
      </w:hyperlink>
      <w:r>
        <w:t xml:space="preserve"> - </w:t>
      </w:r>
      <w:hyperlink r:id="rId98" w:history="1">
        <w:r>
          <w:rPr>
            <w:color w:val="0000FF"/>
          </w:rPr>
          <w:t>2.3 статьи 155</w:t>
        </w:r>
      </w:hyperlink>
      <w:r>
        <w:t xml:space="preserve"> Жилищного кодекса Российской Федерации.</w:t>
      </w:r>
    </w:p>
    <w:p w:rsidR="005E1EE0" w:rsidRDefault="005E1EE0">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5E1EE0" w:rsidRDefault="005E1EE0">
      <w:pPr>
        <w:pStyle w:val="ConsPlusNormal"/>
        <w:ind w:firstLine="540"/>
        <w:jc w:val="both"/>
      </w:pPr>
      <w:r>
        <w:t>наименование работ, услуг, по которой осуществляется взнос: "капитальный ремонт";</w:t>
      </w:r>
    </w:p>
    <w:p w:rsidR="005E1EE0" w:rsidRDefault="005E1EE0">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5E1EE0" w:rsidRDefault="005E1EE0">
      <w:pPr>
        <w:pStyle w:val="ConsPlusNormal"/>
        <w:ind w:firstLine="540"/>
        <w:jc w:val="both"/>
      </w:pPr>
      <w:r>
        <w:t>установленный размер минимального взноса на капитальный ремонт в расчете на единицу измерения;</w:t>
      </w:r>
    </w:p>
    <w:p w:rsidR="005E1EE0" w:rsidRDefault="005E1EE0">
      <w:pPr>
        <w:pStyle w:val="ConsPlusNormal"/>
        <w:ind w:firstLine="540"/>
        <w:jc w:val="both"/>
      </w:pPr>
      <w:r>
        <w:t>сумму взноса на капитальный ремонт, исчисленную исходя из общей площади помещения;</w:t>
      </w:r>
    </w:p>
    <w:p w:rsidR="005E1EE0" w:rsidRDefault="005E1EE0">
      <w:pPr>
        <w:pStyle w:val="ConsPlusNormal"/>
        <w:ind w:firstLine="540"/>
        <w:jc w:val="both"/>
      </w:pPr>
      <w:r>
        <w:t>сведения о перерасчетах суммы взноса (при обнаружении ошибок в начислениях либо в иных случаях);</w:t>
      </w:r>
    </w:p>
    <w:p w:rsidR="005E1EE0" w:rsidRDefault="005E1EE0">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5E1EE0" w:rsidRDefault="005E1EE0">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5E1EE0" w:rsidRDefault="005E1EE0">
      <w:pPr>
        <w:pStyle w:val="ConsPlusNormal"/>
        <w:ind w:firstLine="540"/>
        <w:jc w:val="both"/>
      </w:pPr>
      <w:r>
        <w:t>расчетный период (месяц), за который производится начисление взноса на капитальный ремонт.</w:t>
      </w:r>
    </w:p>
    <w:p w:rsidR="005E1EE0" w:rsidRDefault="005E1EE0">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99"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5E1EE0" w:rsidRDefault="005E1EE0">
      <w:pPr>
        <w:pStyle w:val="ConsPlusNormal"/>
        <w:ind w:firstLine="540"/>
        <w:jc w:val="both"/>
      </w:pPr>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5E1EE0" w:rsidRDefault="005E1EE0">
      <w:pPr>
        <w:pStyle w:val="ConsPlusNormal"/>
        <w:ind w:firstLine="540"/>
        <w:jc w:val="both"/>
      </w:pPr>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5E1EE0" w:rsidRDefault="005E1EE0">
      <w:pPr>
        <w:pStyle w:val="ConsPlusNormal"/>
        <w:ind w:firstLine="540"/>
        <w:jc w:val="both"/>
      </w:pPr>
      <w:r>
        <w:t>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абзацами вторым и третьим настоящего пункта.</w:t>
      </w:r>
    </w:p>
    <w:p w:rsidR="005E1EE0" w:rsidRDefault="005E1EE0">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0"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1"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5E1EE0" w:rsidRDefault="005E1EE0">
      <w:pPr>
        <w:pStyle w:val="ConsPlusNormal"/>
        <w:ind w:firstLine="540"/>
        <w:jc w:val="both"/>
      </w:pPr>
      <w:r>
        <w:lastRenderedPageBreak/>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5E1EE0" w:rsidRDefault="005E1EE0">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региональным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5E1EE0" w:rsidRDefault="005E1EE0">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5E1EE0" w:rsidRDefault="005E1EE0">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5E1EE0" w:rsidRDefault="005E1EE0">
      <w:pPr>
        <w:pStyle w:val="ConsPlusNormal"/>
        <w:ind w:firstLine="540"/>
        <w:jc w:val="both"/>
      </w:pPr>
    </w:p>
    <w:p w:rsidR="005E1EE0" w:rsidRDefault="005E1EE0">
      <w:pPr>
        <w:pStyle w:val="ConsPlusNormal"/>
        <w:jc w:val="center"/>
        <w:outlineLvl w:val="2"/>
      </w:pPr>
      <w:r>
        <w:t>5. О порядке взаимоотношений регионального оператора</w:t>
      </w:r>
    </w:p>
    <w:p w:rsidR="005E1EE0" w:rsidRDefault="005E1EE0">
      <w:pPr>
        <w:pStyle w:val="ConsPlusNormal"/>
        <w:jc w:val="center"/>
      </w:pPr>
      <w:r>
        <w:t>с собственниками помещений по вопросам формирования фонда</w:t>
      </w:r>
    </w:p>
    <w:p w:rsidR="005E1EE0" w:rsidRDefault="005E1EE0">
      <w:pPr>
        <w:pStyle w:val="ConsPlusNormal"/>
        <w:jc w:val="center"/>
      </w:pPr>
      <w:r>
        <w:t>капитального ремонта и финансирования работ, услуг</w:t>
      </w:r>
    </w:p>
    <w:p w:rsidR="005E1EE0" w:rsidRDefault="005E1EE0">
      <w:pPr>
        <w:pStyle w:val="ConsPlusNormal"/>
        <w:jc w:val="center"/>
      </w:pPr>
      <w:r>
        <w:t>по капитальному ремонту с использованием средств</w:t>
      </w:r>
    </w:p>
    <w:p w:rsidR="005E1EE0" w:rsidRDefault="005E1EE0">
      <w:pPr>
        <w:pStyle w:val="ConsPlusNormal"/>
        <w:jc w:val="center"/>
      </w:pPr>
      <w:r>
        <w:t>фондов капитального ремонта</w:t>
      </w:r>
    </w:p>
    <w:p w:rsidR="005E1EE0" w:rsidRDefault="005E1EE0">
      <w:pPr>
        <w:pStyle w:val="ConsPlusNormal"/>
        <w:jc w:val="center"/>
      </w:pPr>
    </w:p>
    <w:p w:rsidR="005E1EE0" w:rsidRDefault="005E1EE0">
      <w:pPr>
        <w:pStyle w:val="ConsPlusNormal"/>
        <w:ind w:firstLine="540"/>
        <w:jc w:val="both"/>
      </w:pPr>
      <w:bookmarkStart w:id="3" w:name="P1414"/>
      <w:bookmarkEnd w:id="3"/>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2" w:history="1">
        <w:r>
          <w:rPr>
            <w:color w:val="0000FF"/>
          </w:rPr>
          <w:t>частью 1</w:t>
        </w:r>
      </w:hyperlink>
      <w:r>
        <w:t xml:space="preserve"> и </w:t>
      </w:r>
      <w:hyperlink r:id="rId103" w:history="1">
        <w:r>
          <w:rPr>
            <w:color w:val="0000FF"/>
          </w:rPr>
          <w:t>частью 3 статьи 179</w:t>
        </w:r>
      </w:hyperlink>
      <w:r>
        <w:t xml:space="preserve">, </w:t>
      </w:r>
      <w:hyperlink r:id="rId104" w:history="1">
        <w:r>
          <w:rPr>
            <w:color w:val="0000FF"/>
          </w:rPr>
          <w:t>пунктом 4 части 2 статьи 183</w:t>
        </w:r>
      </w:hyperlink>
      <w:r>
        <w:t xml:space="preserve">, </w:t>
      </w:r>
      <w:hyperlink r:id="rId105" w:history="1">
        <w:r>
          <w:rPr>
            <w:color w:val="0000FF"/>
          </w:rPr>
          <w:t>статьей 191</w:t>
        </w:r>
      </w:hyperlink>
      <w:r>
        <w:t xml:space="preserve"> Жилищного кодекса Российской Федерации такими источниками являются:</w:t>
      </w:r>
    </w:p>
    <w:p w:rsidR="005E1EE0" w:rsidRDefault="005E1EE0">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06" w:history="1">
        <w:r>
          <w:rPr>
            <w:color w:val="0000FF"/>
          </w:rPr>
          <w:t>пункт 2 части 1</w:t>
        </w:r>
      </w:hyperlink>
      <w:r>
        <w:t xml:space="preserve">, </w:t>
      </w:r>
      <w:hyperlink r:id="rId107" w:history="1">
        <w:r>
          <w:rPr>
            <w:color w:val="0000FF"/>
          </w:rPr>
          <w:t>часть 3 статьи 179</w:t>
        </w:r>
      </w:hyperlink>
      <w:r>
        <w:t xml:space="preserve"> Жилищного кодекса Российской Федерации);</w:t>
      </w:r>
    </w:p>
    <w:p w:rsidR="005E1EE0" w:rsidRDefault="005E1EE0">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08" w:history="1">
        <w:r>
          <w:rPr>
            <w:color w:val="0000FF"/>
          </w:rPr>
          <w:t>часть 3 статьи 179</w:t>
        </w:r>
      </w:hyperlink>
      <w:r>
        <w:t xml:space="preserve"> Жилищного кодекса Российской Федерации);</w:t>
      </w:r>
    </w:p>
    <w:p w:rsidR="005E1EE0" w:rsidRDefault="005E1EE0">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09" w:history="1">
        <w:r>
          <w:rPr>
            <w:color w:val="0000FF"/>
          </w:rPr>
          <w:t>пункт 4 части 2 статьи 183</w:t>
        </w:r>
      </w:hyperlink>
      <w:r>
        <w:t xml:space="preserve"> Жилищного кодекса Российской Федерации);</w:t>
      </w:r>
    </w:p>
    <w:p w:rsidR="005E1EE0" w:rsidRDefault="005E1EE0">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0" w:history="1">
        <w:r>
          <w:rPr>
            <w:color w:val="0000FF"/>
          </w:rPr>
          <w:t>статья 191</w:t>
        </w:r>
      </w:hyperlink>
      <w:r>
        <w:t xml:space="preserve"> Жилищного кодекса Российской Федерации);</w:t>
      </w:r>
    </w:p>
    <w:p w:rsidR="005E1EE0" w:rsidRDefault="005E1EE0">
      <w:pPr>
        <w:pStyle w:val="ConsPlusNormal"/>
        <w:ind w:firstLine="540"/>
        <w:jc w:val="both"/>
      </w:pPr>
      <w:r>
        <w:t>другие, не запрещенные законом источники (</w:t>
      </w:r>
      <w:hyperlink r:id="rId111" w:history="1">
        <w:r>
          <w:rPr>
            <w:color w:val="0000FF"/>
          </w:rPr>
          <w:t>пункт 3 части 1 статьи 179</w:t>
        </w:r>
      </w:hyperlink>
      <w:r>
        <w:t xml:space="preserve"> Жилищного кодекса Российской Федерации).</w:t>
      </w:r>
    </w:p>
    <w:p w:rsidR="005E1EE0" w:rsidRDefault="005E1EE0">
      <w:pPr>
        <w:pStyle w:val="ConsPlusNormal"/>
        <w:ind w:firstLine="540"/>
        <w:jc w:val="both"/>
      </w:pPr>
      <w:r>
        <w:t xml:space="preserve">5.2. В соответствии с </w:t>
      </w:r>
      <w:hyperlink r:id="rId112"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3"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5E1EE0" w:rsidRDefault="005E1EE0">
      <w:pPr>
        <w:pStyle w:val="ConsPlusNormal"/>
        <w:ind w:firstLine="540"/>
        <w:jc w:val="both"/>
      </w:pPr>
      <w:r>
        <w:t xml:space="preserve">В целях исполнения требований, установленных </w:t>
      </w:r>
      <w:hyperlink r:id="rId114" w:history="1">
        <w:r>
          <w:rPr>
            <w:color w:val="0000FF"/>
          </w:rPr>
          <w:t>статьей 174</w:t>
        </w:r>
      </w:hyperlink>
      <w:r>
        <w:t xml:space="preserve"> Жилищного кодекса Российской </w:t>
      </w:r>
      <w:r>
        <w:lastRenderedPageBreak/>
        <w:t>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5E1EE0" w:rsidRDefault="005E1EE0">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5E1EE0" w:rsidRDefault="005E1EE0">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5E1EE0" w:rsidRDefault="005E1EE0">
      <w:pPr>
        <w:pStyle w:val="ConsPlusNormal"/>
        <w:ind w:firstLine="540"/>
        <w:jc w:val="both"/>
      </w:pPr>
      <w:r>
        <w:t xml:space="preserve">5.3. Размер фонда капитального ремонта исчисляется в порядке, установленном </w:t>
      </w:r>
      <w:hyperlink r:id="rId115"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5E1EE0" w:rsidRDefault="005E1EE0">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14" w:history="1">
        <w:r>
          <w:rPr>
            <w:color w:val="0000FF"/>
          </w:rPr>
          <w:t>пункте 5.1</w:t>
        </w:r>
      </w:hyperlink>
      <w:r>
        <w:t xml:space="preserve"> настоящих рекомендаций. В соответствии с </w:t>
      </w:r>
      <w:hyperlink r:id="rId116"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17"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E1EE0" w:rsidRDefault="005E1EE0">
      <w:pPr>
        <w:pStyle w:val="ConsPlusNormal"/>
        <w:ind w:firstLine="540"/>
        <w:jc w:val="both"/>
      </w:pPr>
      <w:r>
        <w:t xml:space="preserve">5.5. В соответствии с </w:t>
      </w:r>
      <w:hyperlink r:id="rId118"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5E1EE0" w:rsidRDefault="005E1EE0">
      <w:pPr>
        <w:pStyle w:val="ConsPlusNormal"/>
        <w:ind w:firstLine="540"/>
        <w:jc w:val="both"/>
      </w:pPr>
      <w:r>
        <w:t xml:space="preserve">на финансирование работ по капитальному ремонту, указанных в </w:t>
      </w:r>
      <w:hyperlink r:id="rId119"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5E1EE0" w:rsidRDefault="005E1EE0">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5E1EE0" w:rsidRDefault="005E1EE0">
      <w:pPr>
        <w:pStyle w:val="ConsPlusNormal"/>
        <w:ind w:firstLine="540"/>
        <w:jc w:val="both"/>
      </w:pPr>
      <w:r>
        <w:t>на уплату процентов за пользование кредитами, займами, привлеченными региональным оператором;</w:t>
      </w:r>
    </w:p>
    <w:p w:rsidR="005E1EE0" w:rsidRDefault="005E1EE0">
      <w:pPr>
        <w:pStyle w:val="ConsPlusNormal"/>
        <w:ind w:firstLine="540"/>
        <w:jc w:val="both"/>
      </w:pPr>
      <w:r>
        <w:t xml:space="preserve">на цели оплаты мероприятий и возврата собственникам помещений в случаях, указанных в </w:t>
      </w:r>
      <w:hyperlink r:id="rId120" w:history="1">
        <w:r>
          <w:rPr>
            <w:color w:val="0000FF"/>
          </w:rPr>
          <w:t>части 2 статьи 174</w:t>
        </w:r>
      </w:hyperlink>
      <w:r>
        <w:t xml:space="preserve"> Жилищного кодекса Российской Федерации, а также в </w:t>
      </w:r>
      <w:hyperlink w:anchor="P1625" w:history="1">
        <w:r>
          <w:rPr>
            <w:color w:val="0000FF"/>
          </w:rPr>
          <w:t>разделе 10</w:t>
        </w:r>
      </w:hyperlink>
      <w:r>
        <w:t xml:space="preserve"> настоящих рекомендаций.</w:t>
      </w:r>
    </w:p>
    <w:p w:rsidR="005E1EE0" w:rsidRDefault="005E1EE0">
      <w:pPr>
        <w:pStyle w:val="ConsPlusNormal"/>
        <w:ind w:firstLine="540"/>
        <w:jc w:val="both"/>
      </w:pPr>
      <w:bookmarkStart w:id="4" w:name="P1431"/>
      <w:bookmarkEnd w:id="4"/>
      <w:r>
        <w:t xml:space="preserve">5.6. В соответствии с </w:t>
      </w:r>
      <w:hyperlink r:id="rId121"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2"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w:t>
      </w:r>
      <w:r>
        <w:lastRenderedPageBreak/>
        <w:t>полученные региональным оператором от размещения временно свободных средств, не формируют фонды капитального ремонта.</w:t>
      </w:r>
    </w:p>
    <w:p w:rsidR="005E1EE0" w:rsidRDefault="005E1EE0">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3" w:history="1">
        <w:r>
          <w:rPr>
            <w:color w:val="0000FF"/>
          </w:rPr>
          <w:t>статье 174</w:t>
        </w:r>
      </w:hyperlink>
      <w:r>
        <w:t xml:space="preserve"> Жилищного кодекса Российской Федерации:</w:t>
      </w:r>
    </w:p>
    <w:p w:rsidR="005E1EE0" w:rsidRDefault="005E1EE0">
      <w:pPr>
        <w:pStyle w:val="ConsPlusNormal"/>
        <w:ind w:firstLine="540"/>
        <w:jc w:val="both"/>
      </w:pPr>
      <w:r>
        <w:t>для оплаты работ, услуг по капитальному ремонту;</w:t>
      </w:r>
    </w:p>
    <w:p w:rsidR="005E1EE0" w:rsidRDefault="005E1EE0">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5E1EE0" w:rsidRDefault="005E1EE0">
      <w:pPr>
        <w:pStyle w:val="ConsPlusNormal"/>
        <w:ind w:firstLine="540"/>
        <w:jc w:val="both"/>
      </w:pPr>
      <w:r>
        <w:t>для оплаты услуг по строительному контролю;</w:t>
      </w:r>
    </w:p>
    <w:p w:rsidR="005E1EE0" w:rsidRDefault="005E1EE0">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5E1EE0" w:rsidRDefault="005E1EE0">
      <w:pPr>
        <w:pStyle w:val="ConsPlusNormal"/>
        <w:ind w:firstLine="540"/>
        <w:jc w:val="both"/>
      </w:pPr>
      <w:r>
        <w:t>на уплату процентов за пользование привлеченными кредитами, займами;</w:t>
      </w:r>
    </w:p>
    <w:p w:rsidR="005E1EE0" w:rsidRDefault="005E1EE0">
      <w:pPr>
        <w:pStyle w:val="ConsPlusNormal"/>
        <w:ind w:firstLine="540"/>
        <w:jc w:val="both"/>
      </w:pPr>
      <w:r>
        <w:t>для оплаты расходов на получение гарантий и поручительств по привлеченным кредитам, займам;</w:t>
      </w:r>
    </w:p>
    <w:p w:rsidR="005E1EE0" w:rsidRDefault="005E1EE0">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31"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4" w:history="1">
        <w:r>
          <w:rPr>
            <w:color w:val="0000FF"/>
          </w:rPr>
          <w:t>части 2 статьи 174</w:t>
        </w:r>
      </w:hyperlink>
      <w:r>
        <w:t xml:space="preserve"> Жилищного кодекса Российской Федерации, а также в </w:t>
      </w:r>
      <w:hyperlink w:anchor="P1625" w:history="1">
        <w:r>
          <w:rPr>
            <w:color w:val="0000FF"/>
          </w:rPr>
          <w:t>разделе 10</w:t>
        </w:r>
      </w:hyperlink>
      <w:r>
        <w:t xml:space="preserve"> настоящих рекомендаций, или могут направляться в соответствии с </w:t>
      </w:r>
      <w:hyperlink r:id="rId125"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5E1EE0" w:rsidRDefault="005E1EE0">
      <w:pPr>
        <w:pStyle w:val="ConsPlusNormal"/>
        <w:ind w:firstLine="540"/>
        <w:jc w:val="both"/>
      </w:pPr>
      <w:r>
        <w:t xml:space="preserve">5.8. В соответствии с </w:t>
      </w:r>
      <w:hyperlink r:id="rId126"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5E1EE0" w:rsidRDefault="005E1EE0">
      <w:pPr>
        <w:pStyle w:val="ConsPlusNormal"/>
        <w:ind w:firstLine="540"/>
        <w:jc w:val="both"/>
      </w:pPr>
      <w:r>
        <w:t xml:space="preserve">В соответствии с </w:t>
      </w:r>
      <w:hyperlink r:id="rId127"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5E1EE0" w:rsidRDefault="005E1EE0">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5E1EE0" w:rsidRDefault="005E1EE0">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5E1EE0" w:rsidRDefault="005E1EE0">
      <w:pPr>
        <w:pStyle w:val="ConsPlusNormal"/>
        <w:ind w:firstLine="540"/>
        <w:jc w:val="both"/>
      </w:pPr>
      <w:r>
        <w:t xml:space="preserve">В соответствии с </w:t>
      </w:r>
      <w:hyperlink r:id="rId128"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в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неиспользованных региональным оператором в предыдущем </w:t>
      </w:r>
      <w:r>
        <w:lastRenderedPageBreak/>
        <w:t>периоде. В Порядке рекомендуется указать размер такой доли, а также порядок размещения региональным оператором информации об определенных региональных оператором суммы финансирования капитального ремонта на каждый текущий год.</w:t>
      </w:r>
    </w:p>
    <w:p w:rsidR="005E1EE0" w:rsidRDefault="005E1EE0">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29" w:history="1">
        <w:r>
          <w:rPr>
            <w:color w:val="0000FF"/>
          </w:rPr>
          <w:t>статье 190</w:t>
        </w:r>
      </w:hyperlink>
      <w:r>
        <w:t xml:space="preserve"> Жилищного кодекса Российской Федерации:</w:t>
      </w:r>
    </w:p>
    <w:p w:rsidR="005E1EE0" w:rsidRDefault="005E1EE0">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0" w:history="1">
        <w:r>
          <w:rPr>
            <w:color w:val="0000FF"/>
          </w:rPr>
          <w:t>ч. 4 ст. 190</w:t>
        </w:r>
      </w:hyperlink>
      <w:r>
        <w:t xml:space="preserve"> Жилищного кодекса Российской Федерации);</w:t>
      </w:r>
    </w:p>
    <w:p w:rsidR="005E1EE0" w:rsidRDefault="005E1EE0">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1" w:history="1">
        <w:r>
          <w:rPr>
            <w:color w:val="0000FF"/>
          </w:rPr>
          <w:t>часть 4 статьи 190</w:t>
        </w:r>
      </w:hyperlink>
      <w:r>
        <w:t xml:space="preserve"> Жилищного кодекса Российской Федерации);</w:t>
      </w:r>
    </w:p>
    <w:p w:rsidR="005E1EE0" w:rsidRDefault="005E1EE0">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2" w:history="1">
        <w:r>
          <w:rPr>
            <w:color w:val="0000FF"/>
          </w:rPr>
          <w:t>часть 2 статьи 190</w:t>
        </w:r>
      </w:hyperlink>
      <w:r>
        <w:t xml:space="preserve"> Жилищного кодекса Российской Федерации);</w:t>
      </w:r>
    </w:p>
    <w:p w:rsidR="005E1EE0" w:rsidRDefault="005E1EE0">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3" w:history="1">
        <w:r>
          <w:rPr>
            <w:color w:val="0000FF"/>
          </w:rPr>
          <w:t>часть 3 статьи 190</w:t>
        </w:r>
      </w:hyperlink>
      <w:r>
        <w:t xml:space="preserve"> Жилищного кодекса Российской Федерации).</w:t>
      </w:r>
    </w:p>
    <w:p w:rsidR="005E1EE0" w:rsidRDefault="005E1EE0">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47" w:history="1">
        <w:r>
          <w:rPr>
            <w:color w:val="0000FF"/>
          </w:rPr>
          <w:t>разделе 11</w:t>
        </w:r>
      </w:hyperlink>
      <w:r>
        <w:t xml:space="preserve"> настоящих рекомендаций.</w:t>
      </w:r>
    </w:p>
    <w:p w:rsidR="005E1EE0" w:rsidRDefault="005E1EE0">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4" w:history="1">
        <w:r>
          <w:rPr>
            <w:color w:val="0000FF"/>
          </w:rPr>
          <w:t>части 5</w:t>
        </w:r>
      </w:hyperlink>
      <w:r>
        <w:t xml:space="preserve"> и </w:t>
      </w:r>
      <w:hyperlink r:id="rId135" w:history="1">
        <w:r>
          <w:rPr>
            <w:color w:val="0000FF"/>
          </w:rPr>
          <w:t>части 6 статьи 179</w:t>
        </w:r>
      </w:hyperlink>
      <w:r>
        <w:t xml:space="preserve"> Жилищного кодекса Российской Федерации:</w:t>
      </w:r>
    </w:p>
    <w:p w:rsidR="005E1EE0" w:rsidRDefault="005E1EE0">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5E1EE0" w:rsidRDefault="005E1EE0">
      <w:pPr>
        <w:pStyle w:val="ConsPlusNormal"/>
        <w:ind w:firstLine="540"/>
        <w:jc w:val="both"/>
      </w:pPr>
      <w:r>
        <w:t>с подрядными организациями на оказание услуг, выполнение работ по капитальному ремонту;</w:t>
      </w:r>
    </w:p>
    <w:p w:rsidR="005E1EE0" w:rsidRDefault="005E1EE0">
      <w:pPr>
        <w:pStyle w:val="ConsPlusNormal"/>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36" w:history="1">
        <w:r>
          <w:rPr>
            <w:color w:val="0000FF"/>
          </w:rPr>
          <w:t>часть 5 статьи 179</w:t>
        </w:r>
      </w:hyperlink>
      <w:r>
        <w:t xml:space="preserve"> ЖК РФ);</w:t>
      </w:r>
    </w:p>
    <w:p w:rsidR="005E1EE0" w:rsidRDefault="005E1EE0">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37" w:history="1">
        <w:r>
          <w:rPr>
            <w:color w:val="0000FF"/>
          </w:rPr>
          <w:t>часть 6 статьи 179</w:t>
        </w:r>
      </w:hyperlink>
      <w:r>
        <w:t xml:space="preserve"> ЖК РФ).</w:t>
      </w:r>
    </w:p>
    <w:p w:rsidR="005E1EE0" w:rsidRDefault="005E1EE0">
      <w:pPr>
        <w:pStyle w:val="ConsPlusNormal"/>
        <w:ind w:firstLine="540"/>
        <w:jc w:val="both"/>
      </w:pPr>
    </w:p>
    <w:p w:rsidR="005E1EE0" w:rsidRDefault="005E1EE0">
      <w:pPr>
        <w:pStyle w:val="ConsPlusNormal"/>
        <w:jc w:val="center"/>
        <w:outlineLvl w:val="2"/>
      </w:pPr>
      <w:r>
        <w:t>6. Порядок взаимоотношений регионального оператора</w:t>
      </w:r>
    </w:p>
    <w:p w:rsidR="005E1EE0" w:rsidRDefault="005E1EE0">
      <w:pPr>
        <w:pStyle w:val="ConsPlusNormal"/>
        <w:jc w:val="center"/>
      </w:pPr>
      <w:r>
        <w:lastRenderedPageBreak/>
        <w:t>с собственниками помещений при проведении капитального</w:t>
      </w:r>
    </w:p>
    <w:p w:rsidR="005E1EE0" w:rsidRDefault="005E1EE0">
      <w:pPr>
        <w:pStyle w:val="ConsPlusNormal"/>
        <w:jc w:val="center"/>
      </w:pPr>
      <w:r>
        <w:t>ремонта с использованием средств фондов</w:t>
      </w:r>
    </w:p>
    <w:p w:rsidR="005E1EE0" w:rsidRDefault="005E1EE0">
      <w:pPr>
        <w:pStyle w:val="ConsPlusNormal"/>
        <w:jc w:val="center"/>
      </w:pPr>
      <w:r>
        <w:t>капитального ремонта</w:t>
      </w:r>
    </w:p>
    <w:p w:rsidR="005E1EE0" w:rsidRDefault="005E1EE0">
      <w:pPr>
        <w:pStyle w:val="ConsPlusNormal"/>
        <w:jc w:val="center"/>
      </w:pPr>
    </w:p>
    <w:p w:rsidR="005E1EE0" w:rsidRDefault="005E1EE0">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5E1EE0" w:rsidRDefault="005E1EE0">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5E1EE0" w:rsidRDefault="005E1EE0">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5E1EE0" w:rsidRDefault="005E1EE0">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5E1EE0" w:rsidRDefault="005E1EE0">
      <w:pPr>
        <w:pStyle w:val="ConsPlusNormal"/>
        <w:ind w:firstLine="540"/>
        <w:jc w:val="both"/>
      </w:pPr>
      <w:r>
        <w:t>о порядке приемки выполненных работ, оказанных услуг уполномоченным собственниками помещений лицом;</w:t>
      </w:r>
    </w:p>
    <w:p w:rsidR="005E1EE0" w:rsidRDefault="005E1EE0">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5E1EE0" w:rsidRDefault="005E1EE0">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5E1EE0" w:rsidRDefault="005E1EE0">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38" w:history="1">
        <w:r>
          <w:rPr>
            <w:color w:val="0000FF"/>
          </w:rPr>
          <w:t>частью 3 статьи 189</w:t>
        </w:r>
      </w:hyperlink>
      <w:r>
        <w:t xml:space="preserve"> Жилищного кодекса Российской Федерации:</w:t>
      </w:r>
    </w:p>
    <w:p w:rsidR="005E1EE0" w:rsidRDefault="005E1EE0">
      <w:pPr>
        <w:pStyle w:val="ConsPlusNormal"/>
        <w:ind w:firstLine="540"/>
        <w:jc w:val="both"/>
      </w:pPr>
      <w:r>
        <w:t>срок, установленный нормативным правовым актом субъекта Российской Федерации;</w:t>
      </w:r>
    </w:p>
    <w:p w:rsidR="005E1EE0" w:rsidRDefault="005E1EE0">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5E1EE0" w:rsidRDefault="005E1EE0">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39" w:history="1">
        <w:r>
          <w:rPr>
            <w:color w:val="0000FF"/>
          </w:rPr>
          <w:t>частью 3 статьи 189</w:t>
        </w:r>
      </w:hyperlink>
      <w:r>
        <w:t xml:space="preserve"> Жилищного кодекса Российской Федерации и исходят из </w:t>
      </w:r>
      <w:hyperlink r:id="rId140" w:history="1">
        <w:r>
          <w:rPr>
            <w:color w:val="0000FF"/>
          </w:rPr>
          <w:t>части 4 статьи 190</w:t>
        </w:r>
      </w:hyperlink>
      <w:r>
        <w:t xml:space="preserve"> Жилищного кодекса Российской Федерации:</w:t>
      </w:r>
    </w:p>
    <w:p w:rsidR="005E1EE0" w:rsidRDefault="005E1EE0">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1" w:history="1">
        <w:r>
          <w:rPr>
            <w:color w:val="0000FF"/>
          </w:rPr>
          <w:t>ч. 7 ст. 168</w:t>
        </w:r>
      </w:hyperlink>
      <w:r>
        <w:t xml:space="preserve"> ЖК РФ);</w:t>
      </w:r>
    </w:p>
    <w:p w:rsidR="005E1EE0" w:rsidRDefault="005E1EE0">
      <w:pPr>
        <w:pStyle w:val="ConsPlusNormal"/>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42" w:history="1">
        <w:r>
          <w:rPr>
            <w:color w:val="0000FF"/>
          </w:rPr>
          <w:t>ч. 7 ст. 168</w:t>
        </w:r>
      </w:hyperlink>
      <w:r>
        <w:t xml:space="preserve"> ЖК РФ);</w:t>
      </w:r>
    </w:p>
    <w:p w:rsidR="005E1EE0" w:rsidRDefault="005E1EE0">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3" w:history="1">
        <w:r>
          <w:rPr>
            <w:color w:val="0000FF"/>
          </w:rPr>
          <w:t>ч. 4 ст. 190</w:t>
        </w:r>
      </w:hyperlink>
      <w:r>
        <w:t xml:space="preserve"> ЖК РФ);</w:t>
      </w:r>
    </w:p>
    <w:p w:rsidR="005E1EE0" w:rsidRDefault="005E1EE0">
      <w:pPr>
        <w:pStyle w:val="ConsPlusNormal"/>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5E1EE0" w:rsidRDefault="005E1EE0">
      <w:pPr>
        <w:pStyle w:val="ConsPlusNormal"/>
        <w:ind w:firstLine="540"/>
        <w:jc w:val="both"/>
      </w:pPr>
      <w:r>
        <w:lastRenderedPageBreak/>
        <w:t>смета расходов на капитальный ремонт;</w:t>
      </w:r>
    </w:p>
    <w:p w:rsidR="005E1EE0" w:rsidRDefault="005E1EE0">
      <w:pPr>
        <w:pStyle w:val="ConsPlusNormal"/>
        <w:pBdr>
          <w:top w:val="single" w:sz="6" w:space="0" w:color="auto"/>
        </w:pBdr>
        <w:spacing w:before="100" w:after="100"/>
        <w:jc w:val="both"/>
        <w:rPr>
          <w:sz w:val="2"/>
          <w:szCs w:val="2"/>
        </w:rPr>
      </w:pPr>
    </w:p>
    <w:p w:rsidR="005E1EE0" w:rsidRDefault="005E1EE0">
      <w:pPr>
        <w:pStyle w:val="ConsPlusNormal"/>
        <w:ind w:firstLine="540"/>
        <w:jc w:val="both"/>
      </w:pPr>
      <w:r>
        <w:rPr>
          <w:color w:val="0A2666"/>
        </w:rPr>
        <w:t>КонсультантПлюс: примечание.</w:t>
      </w:r>
    </w:p>
    <w:p w:rsidR="005E1EE0" w:rsidRDefault="005E1EE0">
      <w:pPr>
        <w:pStyle w:val="ConsPlusNormal"/>
        <w:ind w:firstLine="540"/>
        <w:jc w:val="both"/>
      </w:pPr>
      <w:r>
        <w:rPr>
          <w:color w:val="0A2666"/>
        </w:rPr>
        <w:t>Нумерация подпунктов дана в соответствии с официальным текстом документа.</w:t>
      </w:r>
    </w:p>
    <w:p w:rsidR="005E1EE0" w:rsidRDefault="005E1EE0">
      <w:pPr>
        <w:pStyle w:val="ConsPlusNormal"/>
        <w:pBdr>
          <w:top w:val="single" w:sz="6" w:space="0" w:color="auto"/>
        </w:pBdr>
        <w:spacing w:before="100" w:after="100"/>
        <w:jc w:val="both"/>
        <w:rPr>
          <w:sz w:val="2"/>
          <w:szCs w:val="2"/>
        </w:rPr>
      </w:pPr>
    </w:p>
    <w:p w:rsidR="005E1EE0" w:rsidRDefault="005E1EE0">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5E1EE0" w:rsidRDefault="005E1EE0">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5E1EE0" w:rsidRDefault="005E1EE0">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4" w:history="1">
        <w:r>
          <w:rPr>
            <w:color w:val="0000FF"/>
          </w:rPr>
          <w:t>частью 3 статьи 168</w:t>
        </w:r>
      </w:hyperlink>
      <w:r>
        <w:t xml:space="preserve"> Жилищного кодекса Российской Федерации и </w:t>
      </w:r>
      <w:hyperlink r:id="rId145"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5E1EE0" w:rsidRDefault="005E1EE0">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5E1EE0" w:rsidRDefault="005E1EE0">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5E1EE0" w:rsidRDefault="005E1EE0">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5E1EE0" w:rsidRDefault="005E1EE0">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5E1EE0" w:rsidRDefault="005E1EE0">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5E1EE0" w:rsidRDefault="005E1EE0">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46"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5E1EE0" w:rsidRDefault="005E1EE0">
      <w:pPr>
        <w:pStyle w:val="ConsPlusNormal"/>
        <w:ind w:firstLine="540"/>
        <w:jc w:val="both"/>
      </w:pPr>
      <w:r>
        <w:t>требования к содержанию решения общего собрания собственников помещений;</w:t>
      </w:r>
    </w:p>
    <w:p w:rsidR="005E1EE0" w:rsidRDefault="005E1EE0">
      <w:pPr>
        <w:pStyle w:val="ConsPlusNormal"/>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47" w:history="1">
        <w:r>
          <w:rPr>
            <w:color w:val="0000FF"/>
          </w:rPr>
          <w:t>часть 1 статьи 46</w:t>
        </w:r>
      </w:hyperlink>
      <w:r>
        <w:t xml:space="preserve"> Жилищного кодекса Российской Федерации);</w:t>
      </w:r>
    </w:p>
    <w:p w:rsidR="005E1EE0" w:rsidRDefault="005E1EE0">
      <w:pPr>
        <w:pStyle w:val="ConsPlusNormal"/>
        <w:ind w:firstLine="540"/>
        <w:jc w:val="both"/>
      </w:pPr>
      <w:r>
        <w:t xml:space="preserve">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w:t>
      </w:r>
      <w:r>
        <w:lastRenderedPageBreak/>
        <w:t>если управление многоквартирным домом осуществляется указанными лицами;</w:t>
      </w:r>
    </w:p>
    <w:p w:rsidR="005E1EE0" w:rsidRDefault="005E1EE0">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48"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5E1EE0" w:rsidRDefault="005E1EE0">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5E1EE0" w:rsidRDefault="005E1EE0">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49" w:history="1">
        <w:r>
          <w:rPr>
            <w:color w:val="0000FF"/>
          </w:rPr>
          <w:t>частью 1 статьи 46</w:t>
        </w:r>
      </w:hyperlink>
      <w:r>
        <w:t xml:space="preserve"> и </w:t>
      </w:r>
      <w:hyperlink r:id="rId150" w:history="1">
        <w:r>
          <w:rPr>
            <w:color w:val="0000FF"/>
          </w:rPr>
          <w:t>частью 5 статьи 189</w:t>
        </w:r>
      </w:hyperlink>
      <w:r>
        <w:t xml:space="preserve"> Жилищного кодекса Российской Федерации, и должно содержать:</w:t>
      </w:r>
    </w:p>
    <w:p w:rsidR="005E1EE0" w:rsidRDefault="005E1EE0">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5E1EE0" w:rsidRDefault="005E1EE0">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1" w:history="1">
        <w:r>
          <w:rPr>
            <w:color w:val="0000FF"/>
          </w:rPr>
          <w:t>ч. 3 ст. 166</w:t>
        </w:r>
      </w:hyperlink>
      <w:r>
        <w:t xml:space="preserve"> ЖК РФ);</w:t>
      </w:r>
    </w:p>
    <w:p w:rsidR="005E1EE0" w:rsidRDefault="005E1EE0">
      <w:pPr>
        <w:pStyle w:val="ConsPlusNormal"/>
        <w:ind w:firstLine="540"/>
        <w:jc w:val="both"/>
      </w:pPr>
      <w:r>
        <w:t>решение об утверждении сметы расходов на капитальный ремонт, которая:</w:t>
      </w:r>
    </w:p>
    <w:p w:rsidR="005E1EE0" w:rsidRDefault="005E1EE0">
      <w:pPr>
        <w:pStyle w:val="ConsPlusNormal"/>
        <w:ind w:firstLine="540"/>
        <w:jc w:val="both"/>
      </w:pPr>
      <w:r>
        <w:t>может соответствовать смете расходов на капитальный ремонт, предложенной региональным оператором;</w:t>
      </w:r>
    </w:p>
    <w:p w:rsidR="005E1EE0" w:rsidRDefault="005E1EE0">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5E1EE0" w:rsidRDefault="005E1EE0">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5E1EE0" w:rsidRDefault="005E1EE0">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5E1EE0" w:rsidRDefault="005E1EE0">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5E1EE0" w:rsidRDefault="005E1EE0">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5E1EE0" w:rsidRDefault="005E1EE0">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5E1EE0" w:rsidRDefault="005E1EE0">
      <w:pPr>
        <w:pStyle w:val="ConsPlusNormal"/>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52" w:history="1">
        <w:r>
          <w:rPr>
            <w:color w:val="0000FF"/>
          </w:rPr>
          <w:t>часть 3 статьи 45</w:t>
        </w:r>
      </w:hyperlink>
      <w:r>
        <w:t xml:space="preserve"> Жилищного кодекса Российской Федерации);</w:t>
      </w:r>
    </w:p>
    <w:p w:rsidR="005E1EE0" w:rsidRDefault="005E1EE0">
      <w:pPr>
        <w:pStyle w:val="ConsPlusNormal"/>
        <w:ind w:firstLine="540"/>
        <w:jc w:val="both"/>
      </w:pPr>
      <w:r>
        <w:lastRenderedPageBreak/>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3" w:history="1">
        <w:r>
          <w:rPr>
            <w:color w:val="0000FF"/>
          </w:rPr>
          <w:t>часть 1 статьи 46</w:t>
        </w:r>
      </w:hyperlink>
      <w:r>
        <w:t xml:space="preserve"> Жилищного кодекса Российской Федерации);</w:t>
      </w:r>
    </w:p>
    <w:p w:rsidR="005E1EE0" w:rsidRDefault="005E1EE0">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54"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5E1EE0" w:rsidRDefault="005E1EE0">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5E1EE0" w:rsidRDefault="005E1EE0">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5E1EE0" w:rsidRDefault="005E1EE0">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5E1EE0" w:rsidRDefault="005E1EE0">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5E1EE0" w:rsidRDefault="005E1EE0">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5E1EE0" w:rsidRDefault="005E1EE0">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5E1EE0" w:rsidRDefault="005E1EE0">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5E1EE0" w:rsidRDefault="005E1EE0">
      <w:pPr>
        <w:pStyle w:val="ConsPlusNormal"/>
        <w:ind w:firstLine="540"/>
        <w:jc w:val="both"/>
      </w:pPr>
      <w:r>
        <w:t>срок направления уведомления собственникам помещений (определяется региональным оператором);</w:t>
      </w:r>
    </w:p>
    <w:p w:rsidR="005E1EE0" w:rsidRDefault="005E1EE0">
      <w:pPr>
        <w:pStyle w:val="ConsPlusNormal"/>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5E1EE0" w:rsidRDefault="005E1EE0">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5E1EE0" w:rsidRDefault="005E1EE0">
      <w:pPr>
        <w:pStyle w:val="ConsPlusNormal"/>
        <w:ind w:firstLine="540"/>
        <w:jc w:val="both"/>
      </w:pPr>
      <w:r>
        <w:t xml:space="preserve">порядок создания региональным оператором в соответствии с </w:t>
      </w:r>
      <w:hyperlink r:id="rId155"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w:t>
      </w:r>
      <w:r>
        <w:lastRenderedPageBreak/>
        <w:t>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5E1EE0" w:rsidRDefault="005E1EE0">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5E1EE0" w:rsidRDefault="005E1EE0">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5E1EE0" w:rsidRDefault="005E1EE0">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5E1EE0" w:rsidRDefault="005E1EE0">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5E1EE0" w:rsidRDefault="005E1EE0">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5E1EE0" w:rsidRDefault="005E1EE0">
      <w:pPr>
        <w:pStyle w:val="ConsPlusNormal"/>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5E1EE0" w:rsidRDefault="005E1EE0">
      <w:pPr>
        <w:pStyle w:val="ConsPlusNormal"/>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w:t>
      </w:r>
      <w:r>
        <w:lastRenderedPageBreak/>
        <w:t>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5E1EE0" w:rsidRDefault="005E1EE0">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56"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5E1EE0" w:rsidRDefault="005E1EE0">
      <w:pPr>
        <w:pStyle w:val="ConsPlusNormal"/>
        <w:ind w:firstLine="540"/>
        <w:jc w:val="both"/>
      </w:pPr>
      <w:r>
        <w:t>проектной, сметной документации;</w:t>
      </w:r>
    </w:p>
    <w:p w:rsidR="005E1EE0" w:rsidRDefault="005E1EE0">
      <w:pPr>
        <w:pStyle w:val="ConsPlusNormal"/>
        <w:ind w:firstLine="540"/>
        <w:jc w:val="both"/>
      </w:pPr>
      <w:r>
        <w:t>договоров об оказании услуг, выполнении работ по капитальному ремонту;</w:t>
      </w:r>
    </w:p>
    <w:p w:rsidR="005E1EE0" w:rsidRDefault="005E1EE0">
      <w:pPr>
        <w:pStyle w:val="ConsPlusNormal"/>
        <w:ind w:firstLine="540"/>
        <w:jc w:val="both"/>
      </w:pPr>
      <w:r>
        <w:t>актов приемки оказания услуг, выполнения работ по капитальному ремонту;</w:t>
      </w:r>
    </w:p>
    <w:p w:rsidR="005E1EE0" w:rsidRDefault="005E1EE0">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5E1EE0" w:rsidRDefault="005E1EE0">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5E1EE0" w:rsidRDefault="005E1EE0">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57" w:history="1">
        <w:r>
          <w:rPr>
            <w:color w:val="0000FF"/>
          </w:rPr>
          <w:t>часть 6 статьи 182</w:t>
        </w:r>
      </w:hyperlink>
      <w:r>
        <w:t xml:space="preserve"> Жилищного кодекса Российской Федерации);</w:t>
      </w:r>
    </w:p>
    <w:p w:rsidR="005E1EE0" w:rsidRDefault="005E1EE0">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58" w:history="1">
        <w:r>
          <w:rPr>
            <w:color w:val="0000FF"/>
          </w:rPr>
          <w:t>пункт 1 части 2 статьи 182</w:t>
        </w:r>
      </w:hyperlink>
      <w:r>
        <w:t xml:space="preserve"> Жилищного кодекса Российской Федерации);</w:t>
      </w:r>
    </w:p>
    <w:p w:rsidR="005E1EE0" w:rsidRDefault="005E1EE0">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59"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0" w:history="1">
        <w:r>
          <w:rPr>
            <w:color w:val="0000FF"/>
          </w:rPr>
          <w:t>часть 1 статьи 188</w:t>
        </w:r>
      </w:hyperlink>
      <w:r>
        <w:t xml:space="preserve"> Жилищного кодекса Российской Федерации);</w:t>
      </w:r>
    </w:p>
    <w:p w:rsidR="005E1EE0" w:rsidRDefault="005E1EE0">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1" w:history="1">
        <w:r>
          <w:rPr>
            <w:color w:val="0000FF"/>
          </w:rPr>
          <w:t>части 1 статьи 188</w:t>
        </w:r>
      </w:hyperlink>
      <w:r>
        <w:t xml:space="preserve"> Жилищного кодекса Российской Федерации (</w:t>
      </w:r>
      <w:hyperlink r:id="rId162" w:history="1">
        <w:r>
          <w:rPr>
            <w:color w:val="0000FF"/>
          </w:rPr>
          <w:t>часть 2 статьи 188</w:t>
        </w:r>
      </w:hyperlink>
      <w:r>
        <w:t xml:space="preserve"> Жилищного кодекса Российской Федерации).</w:t>
      </w:r>
    </w:p>
    <w:p w:rsidR="005E1EE0" w:rsidRDefault="005E1EE0">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5E1EE0" w:rsidRDefault="005E1EE0">
      <w:pPr>
        <w:pStyle w:val="ConsPlusNormal"/>
        <w:ind w:firstLine="540"/>
        <w:jc w:val="both"/>
      </w:pPr>
      <w:r>
        <w:t>форму и содержание заявления собственника помещения,</w:t>
      </w:r>
    </w:p>
    <w:p w:rsidR="005E1EE0" w:rsidRDefault="005E1EE0">
      <w:pPr>
        <w:pStyle w:val="ConsPlusNormal"/>
        <w:ind w:firstLine="540"/>
        <w:jc w:val="both"/>
      </w:pPr>
      <w:r>
        <w:t>способ подачи заявления собственника помещения,</w:t>
      </w:r>
    </w:p>
    <w:p w:rsidR="005E1EE0" w:rsidRDefault="005E1EE0">
      <w:pPr>
        <w:pStyle w:val="ConsPlusNormal"/>
        <w:ind w:firstLine="540"/>
        <w:jc w:val="both"/>
      </w:pPr>
      <w:r>
        <w:t>срок рассмотрения заявления собственника помещения региональным оператором,</w:t>
      </w:r>
    </w:p>
    <w:p w:rsidR="005E1EE0" w:rsidRDefault="005E1EE0">
      <w:pPr>
        <w:pStyle w:val="ConsPlusNormal"/>
        <w:ind w:firstLine="540"/>
        <w:jc w:val="both"/>
      </w:pPr>
      <w:r>
        <w:t>срок предоставления ответа на заявление собственника помещения,</w:t>
      </w:r>
    </w:p>
    <w:p w:rsidR="005E1EE0" w:rsidRDefault="005E1EE0">
      <w:pPr>
        <w:pStyle w:val="ConsPlusNormal"/>
        <w:ind w:firstLine="540"/>
        <w:jc w:val="both"/>
      </w:pPr>
      <w:r>
        <w:t>способ предоставления ответа на заявление собственника помещения.</w:t>
      </w:r>
    </w:p>
    <w:p w:rsidR="005E1EE0" w:rsidRDefault="005E1EE0">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5E1EE0" w:rsidRDefault="005E1EE0">
      <w:pPr>
        <w:pStyle w:val="ConsPlusNormal"/>
        <w:ind w:firstLine="540"/>
        <w:jc w:val="both"/>
      </w:pPr>
      <w:r>
        <w:t xml:space="preserve">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w:t>
      </w:r>
      <w:r>
        <w:lastRenderedPageBreak/>
        <w:t xml:space="preserve">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w:t>
      </w:r>
      <w:hyperlink r:id="rId163" w:history="1">
        <w:r>
          <w:rPr>
            <w:color w:val="0000FF"/>
          </w:rPr>
          <w:t>кодексом</w:t>
        </w:r>
      </w:hyperlink>
      <w:r>
        <w:t xml:space="preserve"> Российской Федерации и принятыми в соответствии с ним законом субъекта Российской Федерации;</w:t>
      </w:r>
    </w:p>
    <w:p w:rsidR="005E1EE0" w:rsidRDefault="005E1EE0">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5E1EE0" w:rsidRDefault="005E1EE0">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5E1EE0" w:rsidRDefault="005E1EE0">
      <w:pPr>
        <w:pStyle w:val="ConsPlusNormal"/>
        <w:ind w:firstLine="540"/>
        <w:jc w:val="both"/>
      </w:pPr>
    </w:p>
    <w:p w:rsidR="005E1EE0" w:rsidRDefault="005E1EE0">
      <w:pPr>
        <w:pStyle w:val="ConsPlusNormal"/>
        <w:jc w:val="center"/>
        <w:outlineLvl w:val="2"/>
      </w:pPr>
      <w:r>
        <w:t>7. Порядок взаимоотношений регионального</w:t>
      </w:r>
    </w:p>
    <w:p w:rsidR="005E1EE0" w:rsidRDefault="005E1EE0">
      <w:pPr>
        <w:pStyle w:val="ConsPlusNormal"/>
        <w:jc w:val="center"/>
      </w:pPr>
      <w:r>
        <w:t>оператора с собственниками помещений по вопросам проведения</w:t>
      </w:r>
    </w:p>
    <w:p w:rsidR="005E1EE0" w:rsidRDefault="005E1EE0">
      <w:pPr>
        <w:pStyle w:val="ConsPlusNormal"/>
        <w:jc w:val="center"/>
      </w:pPr>
      <w:r>
        <w:t>капитального ремонта в случае невозможности использования</w:t>
      </w:r>
    </w:p>
    <w:p w:rsidR="005E1EE0" w:rsidRDefault="005E1EE0">
      <w:pPr>
        <w:pStyle w:val="ConsPlusNormal"/>
        <w:jc w:val="center"/>
      </w:pPr>
      <w:r>
        <w:t>средств фонда капитального ремонта</w:t>
      </w:r>
    </w:p>
    <w:p w:rsidR="005E1EE0" w:rsidRDefault="005E1EE0">
      <w:pPr>
        <w:pStyle w:val="ConsPlusNormal"/>
        <w:ind w:firstLine="540"/>
        <w:jc w:val="both"/>
      </w:pPr>
    </w:p>
    <w:p w:rsidR="005E1EE0" w:rsidRDefault="005E1EE0">
      <w:pPr>
        <w:pStyle w:val="ConsPlusNormal"/>
        <w:ind w:firstLine="540"/>
        <w:jc w:val="both"/>
      </w:pPr>
      <w:bookmarkStart w:id="5" w:name="P1554"/>
      <w:bookmarkEnd w:id="5"/>
      <w:r>
        <w:t xml:space="preserve">7.1. В силу </w:t>
      </w:r>
      <w:hyperlink r:id="rId164"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5E1EE0" w:rsidRDefault="005E1EE0">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5E1EE0" w:rsidRDefault="005E1EE0">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5E1EE0" w:rsidRDefault="005E1EE0">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54"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5E1EE0" w:rsidRDefault="005E1EE0">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5E1EE0" w:rsidRDefault="005E1EE0">
      <w:pPr>
        <w:pStyle w:val="ConsPlusNormal"/>
        <w:ind w:firstLine="540"/>
        <w:jc w:val="both"/>
      </w:pPr>
      <w:r>
        <w:t xml:space="preserve">о нецелесообразности обращения собственников помещений и лиц, ответственных за </w:t>
      </w:r>
      <w:r>
        <w:lastRenderedPageBreak/>
        <w:t>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5E1EE0" w:rsidRDefault="005E1EE0">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5E1EE0" w:rsidRDefault="005E1EE0">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5E1EE0" w:rsidRDefault="005E1EE0">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5E1EE0" w:rsidRDefault="005E1EE0">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5E1EE0" w:rsidRDefault="005E1EE0">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5E1EE0" w:rsidRDefault="005E1EE0">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5E1EE0" w:rsidRDefault="005E1EE0">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5E1EE0" w:rsidRDefault="005E1EE0">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5E1EE0" w:rsidRDefault="005E1EE0">
      <w:pPr>
        <w:pStyle w:val="ConsPlusNormal"/>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5E1EE0" w:rsidRDefault="005E1EE0">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5E1EE0" w:rsidRDefault="005E1EE0">
      <w:pPr>
        <w:pStyle w:val="ConsPlusNormal"/>
        <w:ind w:firstLine="540"/>
        <w:jc w:val="both"/>
      </w:pPr>
      <w:r>
        <w:t xml:space="preserve">7.7. В соответствии с </w:t>
      </w:r>
      <w:hyperlink r:id="rId165"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w:t>
      </w:r>
      <w:r>
        <w:lastRenderedPageBreak/>
        <w:t>взноса на капитальный ремонт.</w:t>
      </w:r>
    </w:p>
    <w:p w:rsidR="005E1EE0" w:rsidRDefault="005E1EE0">
      <w:pPr>
        <w:pStyle w:val="ConsPlusNormal"/>
        <w:ind w:firstLine="540"/>
        <w:jc w:val="both"/>
      </w:pPr>
    </w:p>
    <w:p w:rsidR="005E1EE0" w:rsidRDefault="005E1EE0">
      <w:pPr>
        <w:pStyle w:val="ConsPlusNormal"/>
        <w:jc w:val="center"/>
        <w:outlineLvl w:val="2"/>
      </w:pPr>
      <w:r>
        <w:t>8. О порядке взаимоотношений регионального оператора</w:t>
      </w:r>
    </w:p>
    <w:p w:rsidR="005E1EE0" w:rsidRDefault="005E1EE0">
      <w:pPr>
        <w:pStyle w:val="ConsPlusNormal"/>
        <w:jc w:val="center"/>
      </w:pPr>
      <w:r>
        <w:t>с собственниками помещений по вопросам начала формирования</w:t>
      </w:r>
    </w:p>
    <w:p w:rsidR="005E1EE0" w:rsidRDefault="005E1EE0">
      <w:pPr>
        <w:pStyle w:val="ConsPlusNormal"/>
        <w:jc w:val="center"/>
      </w:pPr>
      <w:r>
        <w:t>фондов капитального ремонта на счете</w:t>
      </w:r>
    </w:p>
    <w:p w:rsidR="005E1EE0" w:rsidRDefault="005E1EE0">
      <w:pPr>
        <w:pStyle w:val="ConsPlusNormal"/>
        <w:jc w:val="center"/>
      </w:pPr>
      <w:r>
        <w:t>регионального оператора</w:t>
      </w:r>
    </w:p>
    <w:p w:rsidR="005E1EE0" w:rsidRDefault="005E1EE0">
      <w:pPr>
        <w:pStyle w:val="ConsPlusNormal"/>
        <w:jc w:val="center"/>
      </w:pPr>
    </w:p>
    <w:p w:rsidR="005E1EE0" w:rsidRDefault="005E1EE0">
      <w:pPr>
        <w:pStyle w:val="ConsPlusNormal"/>
        <w:ind w:firstLine="540"/>
        <w:jc w:val="both"/>
      </w:pPr>
      <w:r>
        <w:t xml:space="preserve">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w:t>
      </w:r>
      <w:hyperlink r:id="rId166" w:history="1">
        <w:r>
          <w:rPr>
            <w:color w:val="0000FF"/>
          </w:rPr>
          <w:t>кодексом</w:t>
        </w:r>
      </w:hyperlink>
      <w:r>
        <w:t xml:space="preserve"> Российской Федерации:</w:t>
      </w:r>
    </w:p>
    <w:p w:rsidR="005E1EE0" w:rsidRDefault="005E1EE0">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7" w:history="1">
        <w:r>
          <w:rPr>
            <w:color w:val="0000FF"/>
          </w:rPr>
          <w:t>часть 5.1 статьи 170</w:t>
        </w:r>
      </w:hyperlink>
      <w:r>
        <w:t xml:space="preserve"> Жилищного кодекса Российской Федерации);</w:t>
      </w:r>
    </w:p>
    <w:p w:rsidR="005E1EE0" w:rsidRDefault="005E1EE0">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68" w:history="1">
        <w:r>
          <w:rPr>
            <w:color w:val="0000FF"/>
          </w:rPr>
          <w:t>часть 7 статьи 170</w:t>
        </w:r>
      </w:hyperlink>
      <w:r>
        <w:t xml:space="preserve"> Жилищного кодекса Российской Федерации);</w:t>
      </w:r>
    </w:p>
    <w:p w:rsidR="005E1EE0" w:rsidRDefault="005E1EE0">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69" w:history="1">
        <w:r>
          <w:rPr>
            <w:color w:val="0000FF"/>
          </w:rPr>
          <w:t>части 2</w:t>
        </w:r>
      </w:hyperlink>
      <w:r>
        <w:t xml:space="preserve">, </w:t>
      </w:r>
      <w:hyperlink r:id="rId170" w:history="1">
        <w:r>
          <w:rPr>
            <w:color w:val="0000FF"/>
          </w:rPr>
          <w:t>4</w:t>
        </w:r>
      </w:hyperlink>
      <w:r>
        <w:t xml:space="preserve">, </w:t>
      </w:r>
      <w:hyperlink r:id="rId171" w:history="1">
        <w:r>
          <w:rPr>
            <w:color w:val="0000FF"/>
          </w:rPr>
          <w:t>6</w:t>
        </w:r>
      </w:hyperlink>
      <w:r>
        <w:t xml:space="preserve">, </w:t>
      </w:r>
      <w:hyperlink r:id="rId172" w:history="1">
        <w:r>
          <w:rPr>
            <w:color w:val="0000FF"/>
          </w:rPr>
          <w:t>7 статьи 173</w:t>
        </w:r>
      </w:hyperlink>
      <w:r>
        <w:t xml:space="preserve"> Жилищного кодекса Российской Федерации);</w:t>
      </w:r>
    </w:p>
    <w:p w:rsidR="005E1EE0" w:rsidRDefault="005E1EE0">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3" w:history="1">
        <w:r>
          <w:rPr>
            <w:color w:val="0000FF"/>
          </w:rPr>
          <w:t>части 8</w:t>
        </w:r>
      </w:hyperlink>
      <w:r>
        <w:t xml:space="preserve">, </w:t>
      </w:r>
      <w:hyperlink r:id="rId174" w:history="1">
        <w:r>
          <w:rPr>
            <w:color w:val="0000FF"/>
          </w:rPr>
          <w:t>9</w:t>
        </w:r>
      </w:hyperlink>
      <w:r>
        <w:t xml:space="preserve">, </w:t>
      </w:r>
      <w:hyperlink r:id="rId175" w:history="1">
        <w:r>
          <w:rPr>
            <w:color w:val="0000FF"/>
          </w:rPr>
          <w:t>10 статьи 173</w:t>
        </w:r>
      </w:hyperlink>
      <w:r>
        <w:t xml:space="preserve"> Жилищного кодекса Российской Федерации);</w:t>
      </w:r>
    </w:p>
    <w:p w:rsidR="005E1EE0" w:rsidRDefault="005E1EE0">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6" w:history="1">
        <w:r>
          <w:rPr>
            <w:color w:val="0000FF"/>
          </w:rPr>
          <w:t>часть 7 статьи 189</w:t>
        </w:r>
      </w:hyperlink>
      <w:r>
        <w:t xml:space="preserve"> Жилищного кодекса Российской Федерации).</w:t>
      </w:r>
    </w:p>
    <w:p w:rsidR="005E1EE0" w:rsidRDefault="005E1EE0">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7"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5E1EE0" w:rsidRDefault="005E1EE0">
      <w:pPr>
        <w:pStyle w:val="ConsPlusNormal"/>
        <w:ind w:firstLine="540"/>
        <w:jc w:val="both"/>
      </w:pPr>
      <w:r>
        <w:t xml:space="preserve">в соответствии с </w:t>
      </w:r>
      <w:hyperlink r:id="rId178"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79"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w:t>
      </w:r>
      <w:r>
        <w:lastRenderedPageBreak/>
        <w:t xml:space="preserve">голосов от общего числа голосов собственников помещений в многоквартирном доме, что установлено в </w:t>
      </w:r>
      <w:hyperlink r:id="rId180" w:history="1">
        <w:r>
          <w:rPr>
            <w:color w:val="0000FF"/>
          </w:rPr>
          <w:t>части 1 статьи 46</w:t>
        </w:r>
      </w:hyperlink>
      <w:r>
        <w:t xml:space="preserve"> Жилищного кодекса Российской Федерации;</w:t>
      </w:r>
    </w:p>
    <w:p w:rsidR="005E1EE0" w:rsidRDefault="005E1EE0">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1"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5E1EE0" w:rsidRDefault="005E1EE0">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2"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3" w:history="1">
        <w:r>
          <w:rPr>
            <w:color w:val="0000FF"/>
          </w:rPr>
          <w:t>частей 3</w:t>
        </w:r>
      </w:hyperlink>
      <w:r>
        <w:t xml:space="preserve"> и </w:t>
      </w:r>
      <w:hyperlink r:id="rId184"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5E1EE0" w:rsidRDefault="005E1EE0">
      <w:pPr>
        <w:pStyle w:val="ConsPlusNormal"/>
        <w:ind w:firstLine="540"/>
        <w:jc w:val="both"/>
      </w:pPr>
      <w:r>
        <w:t xml:space="preserve">если в срок не позднее чем за месяц до окончания трехмесячного срока, установленного в </w:t>
      </w:r>
      <w:hyperlink r:id="rId185"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86"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5E1EE0" w:rsidRDefault="005E1EE0">
      <w:pPr>
        <w:pStyle w:val="ConsPlusNormal"/>
        <w:ind w:firstLine="540"/>
        <w:jc w:val="both"/>
      </w:pPr>
      <w:r>
        <w:t xml:space="preserve">в случае, если собственники помещений в срок, установленный </w:t>
      </w:r>
      <w:hyperlink r:id="rId187"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88"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5E1EE0" w:rsidRDefault="005E1EE0">
      <w:pPr>
        <w:pStyle w:val="ConsPlusNormal"/>
        <w:ind w:firstLine="540"/>
        <w:jc w:val="both"/>
      </w:pPr>
      <w:r>
        <w:t xml:space="preserve">региональный оператор в соответствии с </w:t>
      </w:r>
      <w:hyperlink r:id="rId189"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5E1EE0" w:rsidRDefault="005E1EE0">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5E1EE0" w:rsidRDefault="005E1EE0">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0"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5E1EE0" w:rsidRDefault="005E1EE0">
      <w:pPr>
        <w:pStyle w:val="ConsPlusNormal"/>
        <w:ind w:firstLine="540"/>
        <w:jc w:val="both"/>
      </w:pPr>
      <w:r>
        <w:t xml:space="preserve">в соответствии с </w:t>
      </w:r>
      <w:hyperlink r:id="rId191"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w:t>
      </w:r>
      <w:r>
        <w:lastRenderedPageBreak/>
        <w:t>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5E1EE0" w:rsidRDefault="005E1EE0">
      <w:pPr>
        <w:pStyle w:val="ConsPlusNormal"/>
        <w:ind w:firstLine="540"/>
        <w:jc w:val="both"/>
      </w:pPr>
      <w:r>
        <w:t xml:space="preserve">в соответствии с </w:t>
      </w:r>
      <w:hyperlink r:id="rId192"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5E1EE0" w:rsidRDefault="005E1EE0">
      <w:pPr>
        <w:pStyle w:val="ConsPlusNormal"/>
        <w:ind w:firstLine="540"/>
        <w:jc w:val="both"/>
      </w:pPr>
      <w:r>
        <w:t xml:space="preserve">в соответствии с </w:t>
      </w:r>
      <w:hyperlink r:id="rId193"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5E1EE0" w:rsidRDefault="005E1EE0">
      <w:pPr>
        <w:pStyle w:val="ConsPlusNormal"/>
        <w:ind w:firstLine="540"/>
        <w:jc w:val="both"/>
      </w:pPr>
      <w:r>
        <w:t xml:space="preserve">в соответствии с </w:t>
      </w:r>
      <w:hyperlink r:id="rId194"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5E1EE0" w:rsidRDefault="005E1EE0">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 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5"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5E1EE0" w:rsidRDefault="005E1EE0">
      <w:pPr>
        <w:pStyle w:val="ConsPlusNormal"/>
        <w:ind w:firstLine="540"/>
        <w:jc w:val="both"/>
      </w:pPr>
      <w:bookmarkStart w:id="6" w:name="P1597"/>
      <w:bookmarkEnd w:id="6"/>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5E1EE0" w:rsidRDefault="005E1EE0">
      <w:pPr>
        <w:pStyle w:val="ConsPlusNormal"/>
        <w:ind w:firstLine="540"/>
        <w:jc w:val="both"/>
      </w:pPr>
      <w:r>
        <w:t xml:space="preserve">указанный в </w:t>
      </w:r>
      <w:hyperlink w:anchor="P1597"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5E1EE0" w:rsidRDefault="005E1EE0">
      <w:pPr>
        <w:pStyle w:val="ConsPlusNormal"/>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5E1EE0" w:rsidRDefault="005E1EE0">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5E1EE0" w:rsidRDefault="005E1EE0">
      <w:pPr>
        <w:pStyle w:val="ConsPlusNormal"/>
        <w:ind w:firstLine="540"/>
        <w:jc w:val="both"/>
      </w:pPr>
      <w:r>
        <w:t xml:space="preserve">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w:t>
      </w:r>
      <w:r>
        <w:lastRenderedPageBreak/>
        <w:t>регионального оператора.</w:t>
      </w:r>
    </w:p>
    <w:p w:rsidR="005E1EE0" w:rsidRDefault="005E1EE0">
      <w:pPr>
        <w:pStyle w:val="ConsPlusNormal"/>
        <w:ind w:firstLine="540"/>
        <w:jc w:val="both"/>
      </w:pPr>
    </w:p>
    <w:p w:rsidR="005E1EE0" w:rsidRDefault="005E1EE0">
      <w:pPr>
        <w:pStyle w:val="ConsPlusNormal"/>
        <w:jc w:val="center"/>
        <w:outlineLvl w:val="2"/>
      </w:pPr>
      <w:r>
        <w:t>9. Порядок взаимоотношений регионального</w:t>
      </w:r>
    </w:p>
    <w:p w:rsidR="005E1EE0" w:rsidRDefault="005E1EE0">
      <w:pPr>
        <w:pStyle w:val="ConsPlusNormal"/>
        <w:jc w:val="center"/>
      </w:pPr>
      <w:r>
        <w:t>оператора с собственниками помещений в случаях прекращения</w:t>
      </w:r>
    </w:p>
    <w:p w:rsidR="005E1EE0" w:rsidRDefault="005E1EE0">
      <w:pPr>
        <w:pStyle w:val="ConsPlusNormal"/>
        <w:jc w:val="center"/>
      </w:pPr>
      <w:r>
        <w:t>формирования фонда капитального ремонта на счете</w:t>
      </w:r>
    </w:p>
    <w:p w:rsidR="005E1EE0" w:rsidRDefault="005E1EE0">
      <w:pPr>
        <w:pStyle w:val="ConsPlusNormal"/>
        <w:jc w:val="center"/>
      </w:pPr>
      <w:r>
        <w:t>регионального оператора по решению собственников</w:t>
      </w:r>
    </w:p>
    <w:p w:rsidR="005E1EE0" w:rsidRDefault="005E1EE0">
      <w:pPr>
        <w:pStyle w:val="ConsPlusNormal"/>
        <w:jc w:val="center"/>
      </w:pPr>
      <w:r>
        <w:t>помещений в целях формирования фонда капитального</w:t>
      </w:r>
    </w:p>
    <w:p w:rsidR="005E1EE0" w:rsidRDefault="005E1EE0">
      <w:pPr>
        <w:pStyle w:val="ConsPlusNormal"/>
        <w:jc w:val="center"/>
      </w:pPr>
      <w:r>
        <w:t>ремонта на специальном счете</w:t>
      </w:r>
    </w:p>
    <w:p w:rsidR="005E1EE0" w:rsidRDefault="005E1EE0">
      <w:pPr>
        <w:pStyle w:val="ConsPlusNormal"/>
        <w:ind w:firstLine="540"/>
        <w:jc w:val="both"/>
      </w:pPr>
    </w:p>
    <w:p w:rsidR="005E1EE0" w:rsidRDefault="005E1EE0">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196" w:history="1">
        <w:r>
          <w:rPr>
            <w:color w:val="0000FF"/>
          </w:rPr>
          <w:t>частей 1</w:t>
        </w:r>
      </w:hyperlink>
      <w:r>
        <w:t xml:space="preserve"> и </w:t>
      </w:r>
      <w:hyperlink r:id="rId197"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5E1EE0" w:rsidRDefault="005E1EE0">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198"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199" w:history="1">
        <w:r>
          <w:rPr>
            <w:color w:val="0000FF"/>
          </w:rPr>
          <w:t>части 4 статьи 170</w:t>
        </w:r>
      </w:hyperlink>
      <w:r>
        <w:t xml:space="preserve"> Жилищного кодекса Российской Федерации:</w:t>
      </w:r>
    </w:p>
    <w:p w:rsidR="005E1EE0" w:rsidRDefault="005E1EE0">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5E1EE0" w:rsidRDefault="005E1EE0">
      <w:pPr>
        <w:pStyle w:val="ConsPlusNormal"/>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0"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1"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5E1EE0" w:rsidRDefault="005E1EE0">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2" w:history="1">
        <w:r>
          <w:rPr>
            <w:color w:val="0000FF"/>
          </w:rPr>
          <w:t>пункте 5 части 4 статьи 170</w:t>
        </w:r>
      </w:hyperlink>
      <w:r>
        <w:t xml:space="preserve"> и в </w:t>
      </w:r>
      <w:hyperlink r:id="rId203"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5E1EE0" w:rsidRDefault="005E1EE0">
      <w:pPr>
        <w:pStyle w:val="ConsPlusNormal"/>
        <w:ind w:firstLine="540"/>
        <w:jc w:val="both"/>
      </w:pPr>
      <w:r>
        <w:t xml:space="preserve">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4" w:history="1">
        <w:r>
          <w:rPr>
            <w:color w:val="0000FF"/>
          </w:rPr>
          <w:t>пунктом 5 части 4 статьи 170</w:t>
        </w:r>
      </w:hyperlink>
      <w:r>
        <w:t xml:space="preserve"> и </w:t>
      </w:r>
      <w:hyperlink r:id="rId205"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06" w:history="1">
        <w:r>
          <w:rPr>
            <w:color w:val="0000FF"/>
          </w:rPr>
          <w:t>пунктом 5 части 4 статьи 170</w:t>
        </w:r>
      </w:hyperlink>
      <w:r>
        <w:t xml:space="preserve"> Жилищного кодекса Российской Федерации региональным оператором.</w:t>
      </w:r>
    </w:p>
    <w:p w:rsidR="005E1EE0" w:rsidRDefault="005E1EE0">
      <w:pPr>
        <w:pStyle w:val="ConsPlusNormal"/>
        <w:ind w:firstLine="540"/>
        <w:jc w:val="both"/>
      </w:pPr>
      <w:r>
        <w:lastRenderedPageBreak/>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07"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08" w:history="1">
        <w:r>
          <w:rPr>
            <w:color w:val="0000FF"/>
          </w:rPr>
          <w:t>части 5 статьи 170</w:t>
        </w:r>
      </w:hyperlink>
      <w:r>
        <w:t xml:space="preserve"> Жилищного кодекса Российской Федерации:</w:t>
      </w:r>
    </w:p>
    <w:p w:rsidR="005E1EE0" w:rsidRDefault="005E1EE0">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09"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0"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1" w:history="1">
        <w:r>
          <w:rPr>
            <w:color w:val="0000FF"/>
          </w:rPr>
          <w:t>части 1 статьи 46</w:t>
        </w:r>
      </w:hyperlink>
      <w:r>
        <w:t xml:space="preserve"> Жилищного кодекса Российской Федерации, и по перечню вопросов, указанных в </w:t>
      </w:r>
      <w:hyperlink r:id="rId212"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5E1EE0" w:rsidRDefault="005E1EE0">
      <w:pPr>
        <w:pStyle w:val="ConsPlusNormal"/>
        <w:ind w:firstLine="540"/>
        <w:jc w:val="both"/>
      </w:pPr>
      <w:r>
        <w:t xml:space="preserve">В соответствии с </w:t>
      </w:r>
      <w:hyperlink r:id="rId213"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5E1EE0" w:rsidRDefault="005E1EE0">
      <w:pPr>
        <w:pStyle w:val="ConsPlusNormal"/>
        <w:ind w:firstLine="540"/>
        <w:jc w:val="both"/>
      </w:pPr>
      <w:r>
        <w:t xml:space="preserve">Если владельцем специального счета выбран региональный оператор, то в соответствии с </w:t>
      </w:r>
      <w:hyperlink r:id="rId214"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5E1EE0" w:rsidRDefault="005E1EE0">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15" w:history="1">
        <w:r>
          <w:rPr>
            <w:color w:val="0000FF"/>
          </w:rPr>
          <w:t>частью 5 статьи 173</w:t>
        </w:r>
      </w:hyperlink>
      <w:r>
        <w:t xml:space="preserve"> Жилищного кодекса Российской Федерации вступает в силу:</w:t>
      </w:r>
    </w:p>
    <w:p w:rsidR="005E1EE0" w:rsidRDefault="005E1EE0">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16"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5E1EE0" w:rsidRDefault="005E1EE0">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5E1EE0" w:rsidRDefault="005E1EE0">
      <w:pPr>
        <w:pStyle w:val="ConsPlusNormal"/>
        <w:ind w:firstLine="540"/>
        <w:jc w:val="both"/>
      </w:pPr>
      <w:r>
        <w:t xml:space="preserve">9.6. В соответствии с </w:t>
      </w:r>
      <w:hyperlink r:id="rId217"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E1EE0" w:rsidRDefault="005E1EE0">
      <w:pPr>
        <w:pStyle w:val="ConsPlusNormal"/>
        <w:ind w:firstLine="540"/>
        <w:jc w:val="both"/>
      </w:pPr>
    </w:p>
    <w:p w:rsidR="005E1EE0" w:rsidRDefault="005E1EE0">
      <w:pPr>
        <w:pStyle w:val="ConsPlusNormal"/>
        <w:jc w:val="center"/>
        <w:outlineLvl w:val="2"/>
      </w:pPr>
      <w:bookmarkStart w:id="7" w:name="P1625"/>
      <w:bookmarkEnd w:id="7"/>
      <w:r>
        <w:t>10. Порядок взаимоотношений регионального оператора</w:t>
      </w:r>
    </w:p>
    <w:p w:rsidR="005E1EE0" w:rsidRDefault="005E1EE0">
      <w:pPr>
        <w:pStyle w:val="ConsPlusNormal"/>
        <w:jc w:val="center"/>
      </w:pPr>
      <w:r>
        <w:t>с собственниками помещений при прекращении формирования</w:t>
      </w:r>
    </w:p>
    <w:p w:rsidR="005E1EE0" w:rsidRDefault="005E1EE0">
      <w:pPr>
        <w:pStyle w:val="ConsPlusNormal"/>
        <w:jc w:val="center"/>
      </w:pPr>
      <w:r>
        <w:t>фонда капитального ремонта на счете регионального оператора</w:t>
      </w:r>
    </w:p>
    <w:p w:rsidR="005E1EE0" w:rsidRDefault="005E1EE0">
      <w:pPr>
        <w:pStyle w:val="ConsPlusNormal"/>
        <w:jc w:val="center"/>
      </w:pPr>
      <w:r>
        <w:t>в случае исключения многоквартирного дома</w:t>
      </w:r>
    </w:p>
    <w:p w:rsidR="005E1EE0" w:rsidRDefault="005E1EE0">
      <w:pPr>
        <w:pStyle w:val="ConsPlusNormal"/>
        <w:jc w:val="center"/>
      </w:pPr>
      <w:r>
        <w:t>из региональной программы</w:t>
      </w:r>
    </w:p>
    <w:p w:rsidR="005E1EE0" w:rsidRDefault="005E1EE0">
      <w:pPr>
        <w:pStyle w:val="ConsPlusNormal"/>
        <w:jc w:val="center"/>
      </w:pPr>
    </w:p>
    <w:p w:rsidR="005E1EE0" w:rsidRDefault="005E1EE0">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18"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5E1EE0" w:rsidRDefault="005E1EE0">
      <w:pPr>
        <w:pStyle w:val="ConsPlusNormal"/>
        <w:ind w:firstLine="540"/>
        <w:jc w:val="both"/>
      </w:pPr>
      <w:r>
        <w:t xml:space="preserve">многоквартирные дома, признанные аварийными и подлежащими сносу или реконструкции, </w:t>
      </w:r>
      <w:r>
        <w:lastRenderedPageBreak/>
        <w:t>в порядке, установленном в "</w:t>
      </w:r>
      <w:hyperlink r:id="rId219"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5E1EE0" w:rsidRDefault="005E1EE0">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5E1EE0" w:rsidRDefault="005E1EE0">
      <w:pPr>
        <w:pStyle w:val="ConsPlusNormal"/>
        <w:ind w:firstLine="540"/>
        <w:jc w:val="both"/>
      </w:pPr>
      <w:r>
        <w:t xml:space="preserve">10.2. В соответствии с </w:t>
      </w:r>
      <w:hyperlink r:id="rId220"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5E1EE0" w:rsidRDefault="005E1EE0">
      <w:pPr>
        <w:pStyle w:val="ConsPlusNormal"/>
        <w:ind w:firstLine="540"/>
        <w:jc w:val="both"/>
      </w:pPr>
      <w:r>
        <w:t xml:space="preserve">нормативным правовым актом субъекта Российской Федерации, принятым в соответствии со </w:t>
      </w:r>
      <w:hyperlink r:id="rId221" w:history="1">
        <w:r>
          <w:rPr>
            <w:color w:val="0000FF"/>
          </w:rPr>
          <w:t>статьей 184</w:t>
        </w:r>
      </w:hyperlink>
      <w:r>
        <w:t xml:space="preserve"> Жилищного кодекса Российской Федерации;</w:t>
      </w:r>
    </w:p>
    <w:p w:rsidR="005E1EE0" w:rsidRDefault="005E1EE0">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5E1EE0" w:rsidRDefault="005E1EE0">
      <w:pPr>
        <w:pStyle w:val="ConsPlusNormal"/>
        <w:ind w:firstLine="540"/>
        <w:jc w:val="both"/>
      </w:pPr>
      <w:bookmarkStart w:id="8" w:name="P1637"/>
      <w:bookmarkEnd w:id="8"/>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22"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5E1EE0" w:rsidRDefault="005E1EE0">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3" w:history="1">
        <w:r>
          <w:rPr>
            <w:color w:val="0000FF"/>
          </w:rPr>
          <w:t>частями 10</w:t>
        </w:r>
      </w:hyperlink>
      <w:r>
        <w:t xml:space="preserve"> и </w:t>
      </w:r>
      <w:hyperlink r:id="rId224" w:history="1">
        <w:r>
          <w:rPr>
            <w:color w:val="0000FF"/>
          </w:rPr>
          <w:t>11 статьи 32</w:t>
        </w:r>
      </w:hyperlink>
      <w:r>
        <w:t xml:space="preserve"> Жилищного кодекса Российской Федерации;</w:t>
      </w:r>
    </w:p>
    <w:p w:rsidR="005E1EE0" w:rsidRDefault="005E1EE0">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25" w:history="1">
        <w:r>
          <w:rPr>
            <w:color w:val="0000FF"/>
          </w:rPr>
          <w:t>пункте 36</w:t>
        </w:r>
      </w:hyperlink>
      <w:r>
        <w:t xml:space="preserve"> и во </w:t>
      </w:r>
      <w:hyperlink r:id="rId226"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w:t>
      </w:r>
    </w:p>
    <w:p w:rsidR="005E1EE0" w:rsidRDefault="005E1EE0">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5E1EE0" w:rsidRDefault="005E1EE0">
      <w:pPr>
        <w:pStyle w:val="ConsPlusNormal"/>
        <w:ind w:firstLine="540"/>
        <w:jc w:val="both"/>
      </w:pPr>
      <w:bookmarkStart w:id="9" w:name="P1641"/>
      <w:bookmarkEnd w:id="9"/>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27"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28"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w:t>
      </w:r>
      <w:r>
        <w:lastRenderedPageBreak/>
        <w:t>принято решение об изъятии такого земельного участка.</w:t>
      </w:r>
    </w:p>
    <w:p w:rsidR="005E1EE0" w:rsidRDefault="005E1EE0">
      <w:pPr>
        <w:pStyle w:val="ConsPlusNormal"/>
        <w:ind w:firstLine="540"/>
        <w:jc w:val="both"/>
      </w:pPr>
      <w:bookmarkStart w:id="10" w:name="P1642"/>
      <w:bookmarkEnd w:id="10"/>
      <w:r>
        <w:t xml:space="preserve">10.5. В случае, указанном в </w:t>
      </w:r>
      <w:hyperlink w:anchor="P1641"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29"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5E1EE0" w:rsidRDefault="005E1EE0">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0" w:history="1">
        <w:r>
          <w:rPr>
            <w:color w:val="0000FF"/>
          </w:rPr>
          <w:t>статьей 32</w:t>
        </w:r>
      </w:hyperlink>
      <w:r>
        <w:t xml:space="preserve"> Жилищного кодекса Российской Федерации права.</w:t>
      </w:r>
    </w:p>
    <w:p w:rsidR="005E1EE0" w:rsidRDefault="005E1EE0">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37" w:history="1">
        <w:r>
          <w:rPr>
            <w:color w:val="0000FF"/>
          </w:rPr>
          <w:t>пунктами 10.3</w:t>
        </w:r>
      </w:hyperlink>
      <w:r>
        <w:t xml:space="preserve"> и </w:t>
      </w:r>
      <w:hyperlink w:anchor="P1642"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1"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5E1EE0" w:rsidRDefault="005E1EE0">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5E1EE0" w:rsidRDefault="005E1EE0">
      <w:pPr>
        <w:pStyle w:val="ConsPlusNormal"/>
        <w:ind w:firstLine="540"/>
        <w:jc w:val="both"/>
      </w:pPr>
    </w:p>
    <w:p w:rsidR="005E1EE0" w:rsidRDefault="005E1EE0">
      <w:pPr>
        <w:pStyle w:val="ConsPlusNormal"/>
        <w:jc w:val="center"/>
        <w:outlineLvl w:val="2"/>
      </w:pPr>
      <w:bookmarkStart w:id="11" w:name="P1647"/>
      <w:bookmarkEnd w:id="11"/>
      <w:r>
        <w:t>11. О порядке взаимоотношений регионального оператора</w:t>
      </w:r>
    </w:p>
    <w:p w:rsidR="005E1EE0" w:rsidRDefault="005E1EE0">
      <w:pPr>
        <w:pStyle w:val="ConsPlusNormal"/>
        <w:jc w:val="center"/>
      </w:pPr>
      <w:r>
        <w:t>с собственниками помещений по вопросам системы учета фондов</w:t>
      </w:r>
    </w:p>
    <w:p w:rsidR="005E1EE0" w:rsidRDefault="005E1EE0">
      <w:pPr>
        <w:pStyle w:val="ConsPlusNormal"/>
        <w:jc w:val="center"/>
      </w:pPr>
      <w:r>
        <w:t>капитального ремонта</w:t>
      </w:r>
    </w:p>
    <w:p w:rsidR="005E1EE0" w:rsidRDefault="005E1EE0">
      <w:pPr>
        <w:pStyle w:val="ConsPlusNormal"/>
        <w:jc w:val="center"/>
      </w:pPr>
    </w:p>
    <w:p w:rsidR="005E1EE0" w:rsidRDefault="005E1EE0">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2" w:history="1">
        <w:r>
          <w:rPr>
            <w:color w:val="0000FF"/>
          </w:rPr>
          <w:t>частью 1</w:t>
        </w:r>
      </w:hyperlink>
      <w:r>
        <w:t xml:space="preserve"> и </w:t>
      </w:r>
      <w:hyperlink r:id="rId233"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5E1EE0" w:rsidRDefault="005E1EE0">
      <w:pPr>
        <w:pStyle w:val="ConsPlusNormal"/>
        <w:ind w:firstLine="540"/>
        <w:jc w:val="both"/>
      </w:pPr>
      <w:r>
        <w:t xml:space="preserve">Система учета фондов капитального ремонта в соответствии с </w:t>
      </w:r>
      <w:hyperlink r:id="rId234" w:history="1">
        <w:r>
          <w:rPr>
            <w:color w:val="0000FF"/>
          </w:rPr>
          <w:t>частью 2 статьи 183</w:t>
        </w:r>
      </w:hyperlink>
      <w:r>
        <w:t xml:space="preserve"> Жилищного кодекса Российской Федерации включает в себя сведения о:</w:t>
      </w:r>
    </w:p>
    <w:p w:rsidR="005E1EE0" w:rsidRDefault="005E1EE0">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5E1EE0" w:rsidRDefault="005E1EE0">
      <w:pPr>
        <w:pStyle w:val="ConsPlusNormal"/>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5E1EE0" w:rsidRDefault="005E1EE0">
      <w:pPr>
        <w:pStyle w:val="ConsPlusNormal"/>
        <w:ind w:firstLine="540"/>
        <w:jc w:val="both"/>
      </w:pPr>
      <w:r>
        <w:t>размере задолженности за оказанные услуги, выполненные работы по капитальному ремонту;</w:t>
      </w:r>
    </w:p>
    <w:p w:rsidR="005E1EE0" w:rsidRDefault="005E1EE0">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5E1EE0" w:rsidRDefault="005E1EE0">
      <w:pPr>
        <w:pStyle w:val="ConsPlusNormal"/>
        <w:ind w:firstLine="540"/>
        <w:jc w:val="both"/>
      </w:pPr>
      <w:bookmarkStart w:id="12" w:name="P1657"/>
      <w:bookmarkEnd w:id="12"/>
      <w:r>
        <w:t xml:space="preserve">11.2. В соответствии с </w:t>
      </w:r>
      <w:hyperlink r:id="rId235"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5E1EE0" w:rsidRDefault="005E1EE0">
      <w:pPr>
        <w:pStyle w:val="ConsPlusNormal"/>
        <w:ind w:firstLine="540"/>
        <w:jc w:val="both"/>
      </w:pPr>
      <w:r>
        <w:t xml:space="preserve">собственникам помещений в многоквартирном доме при формировании фонда капитального </w:t>
      </w:r>
      <w:r>
        <w:lastRenderedPageBreak/>
        <w:t>ремонта на счете регионального оператора;</w:t>
      </w:r>
    </w:p>
    <w:p w:rsidR="005E1EE0" w:rsidRDefault="005E1EE0">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5E1EE0" w:rsidRDefault="005E1EE0">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36"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5E1EE0" w:rsidRDefault="005E1EE0">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57"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5E1EE0" w:rsidRDefault="005E1EE0">
      <w:pPr>
        <w:pStyle w:val="ConsPlusNormal"/>
        <w:ind w:firstLine="540"/>
        <w:jc w:val="both"/>
      </w:pPr>
      <w:r>
        <w:t xml:space="preserve">по обращениям лиц, указанных в </w:t>
      </w:r>
      <w:hyperlink w:anchor="P1657" w:history="1">
        <w:r>
          <w:rPr>
            <w:color w:val="0000FF"/>
          </w:rPr>
          <w:t>пункте 11.2</w:t>
        </w:r>
      </w:hyperlink>
      <w:r>
        <w:t xml:space="preserve"> настоящих рекомендаций, направляемых в порядке, предусмотренным Регламентом взаимоотношений с собственниками помещений (</w:t>
      </w:r>
      <w:hyperlink r:id="rId237" w:history="1">
        <w:r>
          <w:rPr>
            <w:color w:val="0000FF"/>
          </w:rPr>
          <w:t>часть 3 статьи 183</w:t>
        </w:r>
      </w:hyperlink>
      <w:r>
        <w:t xml:space="preserve"> Жилищного кодекса Российской Федерации);</w:t>
      </w:r>
    </w:p>
    <w:p w:rsidR="005E1EE0" w:rsidRDefault="005E1EE0">
      <w:pPr>
        <w:pStyle w:val="ConsPlusNormal"/>
        <w:ind w:firstLine="540"/>
        <w:jc w:val="both"/>
      </w:pPr>
      <w:r>
        <w:t>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форме и в сроки, установленные Министерством строительства и жилищно-коммунального хозяйства Российской Федерации (</w:t>
      </w:r>
      <w:hyperlink r:id="rId238"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5E1EE0" w:rsidRDefault="005E1EE0">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5E1EE0" w:rsidRDefault="005E1EE0">
      <w:pPr>
        <w:pStyle w:val="ConsPlusNormal"/>
        <w:ind w:firstLine="540"/>
        <w:jc w:val="both"/>
      </w:pPr>
      <w:r>
        <w:t>непосредственно региональным оператором с указанием соответствующего структурного подразделения;</w:t>
      </w:r>
    </w:p>
    <w:p w:rsidR="005E1EE0" w:rsidRDefault="005E1EE0">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5E1EE0" w:rsidRDefault="005E1EE0">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5E1EE0" w:rsidRDefault="005E1EE0">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39"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5E1EE0" w:rsidRDefault="005E1EE0">
      <w:pPr>
        <w:pStyle w:val="ConsPlusNormal"/>
        <w:ind w:firstLine="540"/>
        <w:jc w:val="both"/>
      </w:pPr>
      <w:r>
        <w:t>объем представляемых сведений о многоквартирных домах;</w:t>
      </w:r>
    </w:p>
    <w:p w:rsidR="005E1EE0" w:rsidRDefault="005E1EE0">
      <w:pPr>
        <w:pStyle w:val="ConsPlusNormal"/>
        <w:ind w:firstLine="540"/>
        <w:jc w:val="both"/>
      </w:pPr>
      <w:r>
        <w:t>сроки представления таких сведений.</w:t>
      </w:r>
    </w:p>
    <w:p w:rsidR="005E1EE0" w:rsidRDefault="005E1EE0">
      <w:pPr>
        <w:pStyle w:val="ConsPlusNormal"/>
        <w:ind w:firstLine="540"/>
        <w:jc w:val="both"/>
      </w:pPr>
      <w:r>
        <w:t xml:space="preserve">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w:t>
      </w:r>
      <w:r>
        <w:lastRenderedPageBreak/>
        <w:t>ремонта.</w:t>
      </w:r>
    </w:p>
    <w:p w:rsidR="005E1EE0" w:rsidRDefault="005E1EE0">
      <w:pPr>
        <w:pStyle w:val="ConsPlusNormal"/>
        <w:ind w:firstLine="540"/>
        <w:jc w:val="both"/>
      </w:pPr>
    </w:p>
    <w:p w:rsidR="005E1EE0" w:rsidRDefault="005E1EE0">
      <w:pPr>
        <w:pStyle w:val="ConsPlusNormal"/>
        <w:ind w:firstLine="540"/>
        <w:jc w:val="both"/>
      </w:pPr>
    </w:p>
    <w:p w:rsidR="005E1EE0" w:rsidRDefault="005E1EE0">
      <w:pPr>
        <w:pStyle w:val="ConsPlusNormal"/>
        <w:pBdr>
          <w:top w:val="single" w:sz="6" w:space="0" w:color="auto"/>
        </w:pBdr>
        <w:spacing w:before="100" w:after="100"/>
        <w:jc w:val="both"/>
        <w:rPr>
          <w:sz w:val="2"/>
          <w:szCs w:val="2"/>
        </w:rPr>
      </w:pPr>
    </w:p>
    <w:p w:rsidR="009B53B3" w:rsidRDefault="009B53B3">
      <w:bookmarkStart w:id="13" w:name="_GoBack"/>
      <w:bookmarkEnd w:id="13"/>
    </w:p>
    <w:sectPr w:rsidR="009B53B3" w:rsidSect="006676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E0"/>
    <w:rsid w:val="005E1EE0"/>
    <w:rsid w:val="009B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16D56-EDCA-4F3D-B8BC-C4EE09E3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E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9A4CA8D9BC26090E4C2A93D3C9C39AB4EA4534D7771580991D5FEBF7CD54CAA04D87C86EzByAE" TargetMode="External"/><Relationship Id="rId21" Type="http://schemas.openxmlformats.org/officeDocument/2006/relationships/hyperlink" Target="consultantplus://offline/ref=6F9A4CA8D9BC26090E4C2A93D3C9C39AB4EA4534D7771580991D5FEBF7CD54CAA04D87C96AzBy9E" TargetMode="External"/><Relationship Id="rId42" Type="http://schemas.openxmlformats.org/officeDocument/2006/relationships/hyperlink" Target="consultantplus://offline/ref=6F9A4CA8D9BC26090E4C2A93D3C9C39AB4EA4036D4721580991D5FEBF7zCyDE" TargetMode="External"/><Relationship Id="rId63" Type="http://schemas.openxmlformats.org/officeDocument/2006/relationships/hyperlink" Target="consultantplus://offline/ref=6F9A4CA8D9BC26090E4C2A93D3C9C39AB4EA4534D7771580991D5FEBF7CD54CAA04D87CA68BEFA78zEy7E" TargetMode="External"/><Relationship Id="rId84" Type="http://schemas.openxmlformats.org/officeDocument/2006/relationships/hyperlink" Target="consultantplus://offline/ref=6F9A4CA8D9BC26090E4C2A93D3C9C39AB4EA4534D7771580991D5FEBF7CD54CAA04D87CA68BEFA79zEy7E" TargetMode="External"/><Relationship Id="rId138" Type="http://schemas.openxmlformats.org/officeDocument/2006/relationships/hyperlink" Target="consultantplus://offline/ref=6F9A4CA8D9BC26090E4C2A93D3C9C39AB4EA4534D7771580991D5FEBF7CD54CAA04D87C861zBy8E" TargetMode="External"/><Relationship Id="rId159" Type="http://schemas.openxmlformats.org/officeDocument/2006/relationships/hyperlink" Target="consultantplus://offline/ref=6F9A4CA8D9BC26090E4C2A93D3C9C39AB4EA4534D7771580991D5FEBF7zCyDE" TargetMode="External"/><Relationship Id="rId170" Type="http://schemas.openxmlformats.org/officeDocument/2006/relationships/hyperlink" Target="consultantplus://offline/ref=6F9A4CA8D9BC26090E4C2A93D3C9C39AB4EA4534D7771580991D5FEBF7CD54CAA04D87C96FzByAE" TargetMode="External"/><Relationship Id="rId191" Type="http://schemas.openxmlformats.org/officeDocument/2006/relationships/hyperlink" Target="consultantplus://offline/ref=6F9A4CA8D9BC26090E4C2A93D3C9C39AB4EA4534D7771580991D5FEBF7CD54CAA04D87C96FzByAE" TargetMode="External"/><Relationship Id="rId205" Type="http://schemas.openxmlformats.org/officeDocument/2006/relationships/hyperlink" Target="consultantplus://offline/ref=6F9A4CA8D9BC26090E4C2A93D3C9C39AB4EA4534D7771580991D5FEBF7CD54CAA04D87C961zByBE" TargetMode="External"/><Relationship Id="rId226" Type="http://schemas.openxmlformats.org/officeDocument/2006/relationships/hyperlink" Target="consultantplus://offline/ref=6F9A4CA8D9BC26090E4C2A93D3C9C39AB4E44134D8751580991D5FEBF7CD54CAA04D87CA68BFFE7CzEyEE" TargetMode="External"/><Relationship Id="rId107" Type="http://schemas.openxmlformats.org/officeDocument/2006/relationships/hyperlink" Target="consultantplus://offline/ref=6F9A4CA8D9BC26090E4C2A93D3C9C39AB4EA4534D7771580991D5FEBF7CD54CAA04D87CA68BEFA7FzEy0E" TargetMode="External"/><Relationship Id="rId11" Type="http://schemas.openxmlformats.org/officeDocument/2006/relationships/hyperlink" Target="consultantplus://offline/ref=6F9A4CA8D9BC26090E4C2A93D3C9C39AB4EA4534D7771580991D5FEBF7CD54CAA04D87C86BzByEE" TargetMode="External"/><Relationship Id="rId32" Type="http://schemas.openxmlformats.org/officeDocument/2006/relationships/hyperlink" Target="consultantplus://offline/ref=6F9A4CA8D9BC26090E4C2A93D3C9C39AB4EA4534D7771580991D5FEBF7CD54CAA04D87CA68BEFD7BzEy7E" TargetMode="External"/><Relationship Id="rId53" Type="http://schemas.openxmlformats.org/officeDocument/2006/relationships/hyperlink" Target="consultantplus://offline/ref=6F9A4CA8D9BC26090E4C2A93D3C9C39AB4EA4534D7771580991D5FEBF7CD54CAA04D87CA68BEFB7FzEy6E" TargetMode="External"/><Relationship Id="rId74" Type="http://schemas.openxmlformats.org/officeDocument/2006/relationships/hyperlink" Target="consultantplus://offline/ref=6F9A4CA8D9BC26090E4C2A93D3C9C39AB4EA4534D7771580991D5FEBF7CD54CAA04D87C969zByAE" TargetMode="External"/><Relationship Id="rId128" Type="http://schemas.openxmlformats.org/officeDocument/2006/relationships/hyperlink" Target="consultantplus://offline/ref=6F9A4CA8D9BC26090E4C2A93D3C9C39AB4EA4534D7771580991D5FEBF7CD54CAA04D87CA68BEFA73zEy6E" TargetMode="External"/><Relationship Id="rId149" Type="http://schemas.openxmlformats.org/officeDocument/2006/relationships/hyperlink" Target="consultantplus://offline/ref=6F9A4CA8D9BC26090E4C2A93D3C9C39AB4EA4534D7771580991D5FEBF7CD54CAA04D87CE6DzByBE" TargetMode="External"/><Relationship Id="rId5" Type="http://schemas.openxmlformats.org/officeDocument/2006/relationships/hyperlink" Target="consultantplus://offline/ref=6F9A4CA8D9BC26090E4C2A93D3C9C39AB4EB4535D0771580991D5FEBF7CD54CAA04D87CA68BFFF7AzEy2E" TargetMode="External"/><Relationship Id="rId95" Type="http://schemas.openxmlformats.org/officeDocument/2006/relationships/hyperlink" Target="consultantplus://offline/ref=6F9A4CA8D9BC26090E4C2A93D3C9C39AB4EA4534D7771580991D5FEBF7CD54CAA04D87CA68BEFA72zEy6E" TargetMode="External"/><Relationship Id="rId160" Type="http://schemas.openxmlformats.org/officeDocument/2006/relationships/hyperlink" Target="consultantplus://offline/ref=6F9A4CA8D9BC26090E4C2A93D3C9C39AB4EA4534D7771580991D5FEBF7CD54CAA04D87CA68BEFA73zEy4E" TargetMode="External"/><Relationship Id="rId181" Type="http://schemas.openxmlformats.org/officeDocument/2006/relationships/hyperlink" Target="consultantplus://offline/ref=6F9A4CA8D9BC26090E4C2A93D3C9C39AB4EA4534D7771580991D5FEBF7CD54CAA04D87C96EzBy8E" TargetMode="External"/><Relationship Id="rId216" Type="http://schemas.openxmlformats.org/officeDocument/2006/relationships/hyperlink" Target="consultantplus://offline/ref=6F9A4CA8D9BC26090E4C2A93D3C9C39AB4EA4534D7771580991D5FEBF7CD54CAA04D87C96FzByAE" TargetMode="External"/><Relationship Id="rId237" Type="http://schemas.openxmlformats.org/officeDocument/2006/relationships/hyperlink" Target="consultantplus://offline/ref=6F9A4CA8D9BC26090E4C2A93D3C9C39AB4EA4534D7771580991D5FEBF7CD54CAA04D87C86FzByDE" TargetMode="External"/><Relationship Id="rId22" Type="http://schemas.openxmlformats.org/officeDocument/2006/relationships/hyperlink" Target="consultantplus://offline/ref=6F9A4CA8D9BC26090E4C2A93D3C9C39AB4EA4534D7771580991D5FEBF7CD54CAA04D87C96AzBy9E" TargetMode="External"/><Relationship Id="rId43" Type="http://schemas.openxmlformats.org/officeDocument/2006/relationships/hyperlink" Target="consultantplus://offline/ref=6F9A4CA8D9BC26090E4C2A93D3C9C39AB4EA4534D7771580991D5FEBF7CD54CAA04D87CA68BEFD7BzEy7E" TargetMode="External"/><Relationship Id="rId64" Type="http://schemas.openxmlformats.org/officeDocument/2006/relationships/hyperlink" Target="consultantplus://offline/ref=6F9A4CA8D9BC26090E4C2A93D3C9C39AB4EA4534D7771580991D5FEBF7CD54CAA04D87CA68BEFD78zEy5E" TargetMode="External"/><Relationship Id="rId118" Type="http://schemas.openxmlformats.org/officeDocument/2006/relationships/hyperlink" Target="consultantplus://offline/ref=6F9A4CA8D9BC26090E4C2A93D3C9C39AB4EA4534D7771580991D5FEBF7CD54CAA04D87C96FzBy6E" TargetMode="External"/><Relationship Id="rId139" Type="http://schemas.openxmlformats.org/officeDocument/2006/relationships/hyperlink" Target="consultantplus://offline/ref=6F9A4CA8D9BC26090E4C2A93D3C9C39AB4EA4534D7771580991D5FEBF7CD54CAA04D87C861zBy8E" TargetMode="External"/><Relationship Id="rId85" Type="http://schemas.openxmlformats.org/officeDocument/2006/relationships/hyperlink" Target="consultantplus://offline/ref=6F9A4CA8D9BC26090E4C2A93D3C9C39AB4EA4534D7771580991D5FEBF7CD54CAA04D87CA68BEFB72zEy1E" TargetMode="External"/><Relationship Id="rId150" Type="http://schemas.openxmlformats.org/officeDocument/2006/relationships/hyperlink" Target="consultantplus://offline/ref=6F9A4CA8D9BC26090E4C2A93D3C9C39AB4EA4534D7771580991D5FEBF7CD54CAA04D87C861zBy6E" TargetMode="External"/><Relationship Id="rId171" Type="http://schemas.openxmlformats.org/officeDocument/2006/relationships/hyperlink" Target="consultantplus://offline/ref=6F9A4CA8D9BC26090E4C2A93D3C9C39AB4EA4534D7771580991D5FEBF7CD54CAA04D87C96FzBy8E" TargetMode="External"/><Relationship Id="rId192" Type="http://schemas.openxmlformats.org/officeDocument/2006/relationships/hyperlink" Target="consultantplus://offline/ref=6F9A4CA8D9BC26090E4C2A93D3C9C39AB4EA4534D7771580991D5FEBF7CD54CAA04D87C96FzBy8E" TargetMode="External"/><Relationship Id="rId206" Type="http://schemas.openxmlformats.org/officeDocument/2006/relationships/hyperlink" Target="consultantplus://offline/ref=6F9A4CA8D9BC26090E4C2A93D3C9C39AB4EA4534D7771580991D5FEBF7CD54CAA04D87C96DzBy8E" TargetMode="External"/><Relationship Id="rId227" Type="http://schemas.openxmlformats.org/officeDocument/2006/relationships/hyperlink" Target="consultantplus://offline/ref=6F9A4CA8D9BC26090E4C2A93D3C9C39AB4EA4534D7771580991D5FEBF7CD54CAA04D87CA68BFFD7EzEy0E" TargetMode="External"/><Relationship Id="rId201" Type="http://schemas.openxmlformats.org/officeDocument/2006/relationships/hyperlink" Target="consultantplus://offline/ref=6F9A4CA8D9BC26090E4C2A93D3C9C39AB4EA4534D7771580991D5FEBF7CD54CAA04D87CF6BzBy7E" TargetMode="External"/><Relationship Id="rId222" Type="http://schemas.openxmlformats.org/officeDocument/2006/relationships/hyperlink" Target="consultantplus://offline/ref=6F9A4CA8D9BC26090E4C2A93D3C9C39AB4EA4534D7771580991D5FEBF7CD54CAA04D87C86FzByCE" TargetMode="External"/><Relationship Id="rId12" Type="http://schemas.openxmlformats.org/officeDocument/2006/relationships/hyperlink" Target="consultantplus://offline/ref=6F9A4CA8D9BC26090E4C2A93D3C9C39AB4EA4534D7771580991D5FEBF7zCyDE" TargetMode="External"/><Relationship Id="rId17" Type="http://schemas.openxmlformats.org/officeDocument/2006/relationships/hyperlink" Target="consultantplus://offline/ref=6F9A4CA8D9BC26090E4C2A93D3C9C39AB4EB4537D27E1580991D5FEBF7CD54CAA04D87CA68BFFE7AzEy4E" TargetMode="External"/><Relationship Id="rId33" Type="http://schemas.openxmlformats.org/officeDocument/2006/relationships/hyperlink" Target="consultantplus://offline/ref=6F9A4CA8D9BC26090E4C2A93D3C9C39AB4EA4534D7771580991D5FEBF7CD54CAA04D87CA68BEFD7BzEy7E" TargetMode="External"/><Relationship Id="rId38" Type="http://schemas.openxmlformats.org/officeDocument/2006/relationships/hyperlink" Target="consultantplus://offline/ref=6F9A4CA8D9BC26090E4C2A93D3C9C39AB4EA4534D7771580991D5FEBF7zCyDE" TargetMode="External"/><Relationship Id="rId59" Type="http://schemas.openxmlformats.org/officeDocument/2006/relationships/hyperlink" Target="consultantplus://offline/ref=6F9A4CA8D9BC26090E4C2A93D3C9C39AB4EA4534D7771580991D5FEBF7zCyDE" TargetMode="External"/><Relationship Id="rId103" Type="http://schemas.openxmlformats.org/officeDocument/2006/relationships/hyperlink" Target="consultantplus://offline/ref=6F9A4CA8D9BC26090E4C2A93D3C9C39AB4EA4534D7771580991D5FEBF7CD54CAA04D87CA68BEFA7FzEy0E" TargetMode="External"/><Relationship Id="rId108" Type="http://schemas.openxmlformats.org/officeDocument/2006/relationships/hyperlink" Target="consultantplus://offline/ref=6F9A4CA8D9BC26090E4C2A93D3C9C39AB4EA4534D7771580991D5FEBF7CD54CAA04D87CA68BEFA7FzEy0E" TargetMode="External"/><Relationship Id="rId124" Type="http://schemas.openxmlformats.org/officeDocument/2006/relationships/hyperlink" Target="consultantplus://offline/ref=6F9A4CA8D9BC26090E4C2A93D3C9C39AB4EA4534D7771580991D5FEBF7CD54CAA04D87C960zByFE" TargetMode="External"/><Relationship Id="rId129" Type="http://schemas.openxmlformats.org/officeDocument/2006/relationships/hyperlink" Target="consultantplus://offline/ref=6F9A4CA8D9BC26090E4C2A93D3C9C39AB4EA4534D7771580991D5FEBF7CD54CAA04D87CF68zBy9E" TargetMode="External"/><Relationship Id="rId54" Type="http://schemas.openxmlformats.org/officeDocument/2006/relationships/hyperlink" Target="consultantplus://offline/ref=6F9A4CA8D9BC26090E4C2A93D3C9C39AB4EA4534D7771580991D5FEBF7CD54CAA04D87CA68BEFA78zEy5E" TargetMode="External"/><Relationship Id="rId70" Type="http://schemas.openxmlformats.org/officeDocument/2006/relationships/hyperlink" Target="consultantplus://offline/ref=6F9A4CA8D9BC26090E4C2A93D3C9C39AB4EA4534D7771580991D5FEBF7CD54CAA04D87C96CzByFE" TargetMode="External"/><Relationship Id="rId75" Type="http://schemas.openxmlformats.org/officeDocument/2006/relationships/hyperlink" Target="consultantplus://offline/ref=6F9A4CA8D9BC26090E4C2A93D3C9C39AB4EA4534D7771580991D5FEBF7CD54CAA04D87CF69zByFE" TargetMode="External"/><Relationship Id="rId91" Type="http://schemas.openxmlformats.org/officeDocument/2006/relationships/hyperlink" Target="consultantplus://offline/ref=6F9A4CA8D9BC26090E4C2A93D3C9C39AB4EA4534D7771580991D5FEBF7CD54CAA04D87CEz6y0E" TargetMode="External"/><Relationship Id="rId96" Type="http://schemas.openxmlformats.org/officeDocument/2006/relationships/hyperlink" Target="consultantplus://offline/ref=6F9A4CA8D9BC26090E4C2A93D3C9C39AB4EB4637D7761580991D5FEBF7zCyDE" TargetMode="External"/><Relationship Id="rId140" Type="http://schemas.openxmlformats.org/officeDocument/2006/relationships/hyperlink" Target="consultantplus://offline/ref=6F9A4CA8D9BC26090E4C2A93D3C9C39AB4EA4534D7771580991D5FEBF7CD54CAA04D87CF69zByFE" TargetMode="External"/><Relationship Id="rId145" Type="http://schemas.openxmlformats.org/officeDocument/2006/relationships/hyperlink" Target="consultantplus://offline/ref=6F9A4CA8D9BC26090E4C2A93D3C9C39AB4EA4534D7771580991D5FEBF7CD54CAA04D87CF69zByFE" TargetMode="External"/><Relationship Id="rId161" Type="http://schemas.openxmlformats.org/officeDocument/2006/relationships/hyperlink" Target="consultantplus://offline/ref=6F9A4CA8D9BC26090E4C2A93D3C9C39AB4EA4534D7771580991D5FEBF7CD54CAA04D87CA68BEFA73zEy4E" TargetMode="External"/><Relationship Id="rId166" Type="http://schemas.openxmlformats.org/officeDocument/2006/relationships/hyperlink" Target="consultantplus://offline/ref=6F9A4CA8D9BC26090E4C2A93D3C9C39AB4EA4534D7771580991D5FEBF7zCyDE" TargetMode="External"/><Relationship Id="rId182" Type="http://schemas.openxmlformats.org/officeDocument/2006/relationships/hyperlink" Target="consultantplus://offline/ref=6F9A4CA8D9BC26090E4C2A93D3C9C39AB4EA4534D7771580991D5FEBF7CD54CAA04D87C96EzBy9E" TargetMode="External"/><Relationship Id="rId187" Type="http://schemas.openxmlformats.org/officeDocument/2006/relationships/hyperlink" Target="consultantplus://offline/ref=6F9A4CA8D9BC26090E4C2A93D3C9C39AB4EA4534D7771580991D5FEBF7CD54CAA04D87CA68BEFA79zEy7E" TargetMode="External"/><Relationship Id="rId217" Type="http://schemas.openxmlformats.org/officeDocument/2006/relationships/hyperlink" Target="consultantplus://offline/ref=6F9A4CA8D9BC26090E4C2A93D3C9C39AB4EA4534D7771580991D5FEBF7CD54CAA04D87C96FzBy9E" TargetMode="External"/><Relationship Id="rId1" Type="http://schemas.openxmlformats.org/officeDocument/2006/relationships/styles" Target="styles.xml"/><Relationship Id="rId6" Type="http://schemas.openxmlformats.org/officeDocument/2006/relationships/hyperlink" Target="consultantplus://offline/ref=6F9A4CA8D9BC26090E4C2A93D3C9C39AB4EA4537D9771580991D5FEBF7CD54CAA04D87CA68BFFF7AzEy2E" TargetMode="External"/><Relationship Id="rId212" Type="http://schemas.openxmlformats.org/officeDocument/2006/relationships/hyperlink" Target="consultantplus://offline/ref=6F9A4CA8D9BC26090E4C2A93D3C9C39AB4EA4534D7771580991D5FEBF7CD54CAA04D87C96DzByDE" TargetMode="External"/><Relationship Id="rId233" Type="http://schemas.openxmlformats.org/officeDocument/2006/relationships/hyperlink" Target="consultantplus://offline/ref=6F9A4CA8D9BC26090E4C2A93D3C9C39AB4EA4534D7771580991D5FEBF7CD54CAA04D87C86EzBy7E" TargetMode="External"/><Relationship Id="rId238" Type="http://schemas.openxmlformats.org/officeDocument/2006/relationships/hyperlink" Target="consultantplus://offline/ref=6F9A4CA8D9BC26090E4C2A93D3C9C39AB4EA4534D7771580991D5FEBF7CD54CAA04D87CA68BEFA73zEy7E" TargetMode="External"/><Relationship Id="rId23" Type="http://schemas.openxmlformats.org/officeDocument/2006/relationships/hyperlink" Target="consultantplus://offline/ref=6F9A4CA8D9BC26090E4C2A93D3C9C39AB4EA4534D7771580991D5FEBF7CD54CAA04D87C860zByAE" TargetMode="External"/><Relationship Id="rId28" Type="http://schemas.openxmlformats.org/officeDocument/2006/relationships/hyperlink" Target="consultantplus://offline/ref=6F9A4CA8D9BC26090E4C2A93D3C9C39AB4EA4335D5751580991D5FEBF7zCyDE" TargetMode="External"/><Relationship Id="rId49" Type="http://schemas.openxmlformats.org/officeDocument/2006/relationships/hyperlink" Target="consultantplus://offline/ref=6F9A4CA8D9BC26090E4C2A93D3C9C39AB4EA4534D7771580991D5FEBF7zCyDE" TargetMode="External"/><Relationship Id="rId114" Type="http://schemas.openxmlformats.org/officeDocument/2006/relationships/hyperlink" Target="consultantplus://offline/ref=6F9A4CA8D9BC26090E4C2A93D3C9C39AB4EA4534D7771580991D5FEBF7CD54CAA04D87C96FzBy7E" TargetMode="External"/><Relationship Id="rId119" Type="http://schemas.openxmlformats.org/officeDocument/2006/relationships/hyperlink" Target="consultantplus://offline/ref=6F9A4CA8D9BC26090E4C2A93D3C9C39AB4EA4534D7771580991D5FEBF7CD54CAA04D87CA68BEFD7BzEy7E" TargetMode="External"/><Relationship Id="rId44" Type="http://schemas.openxmlformats.org/officeDocument/2006/relationships/hyperlink" Target="consultantplus://offline/ref=6F9A4CA8D9BC26090E4C2A93D3C9C39AB4EA4534D7771580991D5FEBF7CD54CAA04D87C961zByBE" TargetMode="External"/><Relationship Id="rId60" Type="http://schemas.openxmlformats.org/officeDocument/2006/relationships/hyperlink" Target="consultantplus://offline/ref=6F9A4CA8D9BC26090E4C2A93D3C9C39AB4EA4534D7771580991D5FEBF7CD54CAA04D87CA68BEFA7BzEy3E" TargetMode="External"/><Relationship Id="rId65" Type="http://schemas.openxmlformats.org/officeDocument/2006/relationships/hyperlink" Target="consultantplus://offline/ref=6F9A4CA8D9BC26090E4C2A93D3C9C39AB4EA4534D7771580991D5FEBF7CD54CAA04D87C96BzBy7E" TargetMode="External"/><Relationship Id="rId81" Type="http://schemas.openxmlformats.org/officeDocument/2006/relationships/hyperlink" Target="consultantplus://offline/ref=6F9A4CA8D9BC26090E4C2A93D3C9C39AB4EA4534D7771580991D5FEBF7CD54CAA04D87C96CzByDE" TargetMode="External"/><Relationship Id="rId86" Type="http://schemas.openxmlformats.org/officeDocument/2006/relationships/hyperlink" Target="consultantplus://offline/ref=6F9A4CA8D9BC26090E4C2A93D3C9C39AB4EA4534D7771580991D5FEBF7CD54CAA04D87C968zByFE" TargetMode="External"/><Relationship Id="rId130" Type="http://schemas.openxmlformats.org/officeDocument/2006/relationships/hyperlink" Target="consultantplus://offline/ref=6F9A4CA8D9BC26090E4C2A93D3C9C39AB4EA4534D7771580991D5FEBF7CD54CAA04D87CF69zByFE" TargetMode="External"/><Relationship Id="rId135" Type="http://schemas.openxmlformats.org/officeDocument/2006/relationships/hyperlink" Target="consultantplus://offline/ref=6F9A4CA8D9BC26090E4C2A93D3C9C39AB4EA4534D7771580991D5FEBF7CD54CAA04D87CA68BEFA7FzEyEE" TargetMode="External"/><Relationship Id="rId151" Type="http://schemas.openxmlformats.org/officeDocument/2006/relationships/hyperlink" Target="consultantplus://offline/ref=6F9A4CA8D9BC26090E4C2A93D3C9C39AB4EA4534D7771580991D5FEBF7CD54CAA04D87C969zByAE" TargetMode="External"/><Relationship Id="rId156" Type="http://schemas.openxmlformats.org/officeDocument/2006/relationships/hyperlink" Target="consultantplus://offline/ref=6F9A4CA8D9BC26090E4C2A93D3C9C39AB4EA4534D7771580991D5FEBF7CD54CAA04D87CA68BEFA73zEy0E" TargetMode="External"/><Relationship Id="rId177" Type="http://schemas.openxmlformats.org/officeDocument/2006/relationships/hyperlink" Target="consultantplus://offline/ref=6F9A4CA8D9BC26090E4C2A93D3C9C39AB4EA4534D7771580991D5FEBF7CD54CAA04D87CA68BEFA79zEy7E" TargetMode="External"/><Relationship Id="rId198" Type="http://schemas.openxmlformats.org/officeDocument/2006/relationships/hyperlink" Target="consultantplus://offline/ref=6F9A4CA8D9BC26090E4C2A93D3C9C39AB4EA4534D7771580991D5FEBF7CD54CAA04D87C96FzByBE" TargetMode="External"/><Relationship Id="rId172" Type="http://schemas.openxmlformats.org/officeDocument/2006/relationships/hyperlink" Target="consultantplus://offline/ref=6F9A4CA8D9BC26090E4C2A93D3C9C39AB4EA4534D7771580991D5FEBF7CD54CAA04D87CA68BEFA79zEy2E" TargetMode="External"/><Relationship Id="rId193" Type="http://schemas.openxmlformats.org/officeDocument/2006/relationships/hyperlink" Target="consultantplus://offline/ref=6F9A4CA8D9BC26090E4C2A93D3C9C39AB4EA4534D7771580991D5FEBF7CD54CAA04D87C96FzBy8E" TargetMode="External"/><Relationship Id="rId202" Type="http://schemas.openxmlformats.org/officeDocument/2006/relationships/hyperlink" Target="consultantplus://offline/ref=6F9A4CA8D9BC26090E4C2A93D3C9C39AB4EA4534D7771580991D5FEBF7CD54CAA04D87C96DzBy8E" TargetMode="External"/><Relationship Id="rId207" Type="http://schemas.openxmlformats.org/officeDocument/2006/relationships/hyperlink" Target="consultantplus://offline/ref=6F9A4CA8D9BC26090E4C2A93D3C9C39AB4EA4534D7771580991D5FEBF7CD54CAA04D87C96FzByAE" TargetMode="External"/><Relationship Id="rId223" Type="http://schemas.openxmlformats.org/officeDocument/2006/relationships/hyperlink" Target="consultantplus://offline/ref=6F9A4CA8D9BC26090E4C2A93D3C9C39AB4EA4534D7771580991D5FEBF7CD54CAA04D87zCyAE" TargetMode="External"/><Relationship Id="rId228" Type="http://schemas.openxmlformats.org/officeDocument/2006/relationships/hyperlink" Target="consultantplus://offline/ref=6F9A4CA8D9BC26090E4C2A93D3C9C39AB4EA4534D7771580991D5FEBF7CD54CAA04D87C96CzByCE" TargetMode="External"/><Relationship Id="rId13" Type="http://schemas.openxmlformats.org/officeDocument/2006/relationships/hyperlink" Target="consultantplus://offline/ref=6F9A4CA8D9BC26090E4C2A93D3C9C39AB4E74131D6771580991D5FEBF7zCyDE" TargetMode="External"/><Relationship Id="rId18" Type="http://schemas.openxmlformats.org/officeDocument/2006/relationships/hyperlink" Target="consultantplus://offline/ref=6F9A4CA8D9BC26090E4C2A93D3C9C39AB4EB4537D27E1580991D5FEBF7CD54CAA04D87CA68BFFE78zEy2E" TargetMode="External"/><Relationship Id="rId39" Type="http://schemas.openxmlformats.org/officeDocument/2006/relationships/hyperlink" Target="consultantplus://offline/ref=6F9A4CA8D9BC26090E4C2A93D3C9C39AB4EA4534D7771580991D5FEBF7zCyDE" TargetMode="External"/><Relationship Id="rId109" Type="http://schemas.openxmlformats.org/officeDocument/2006/relationships/hyperlink" Target="consultantplus://offline/ref=6F9A4CA8D9BC26090E4C2A93D3C9C39AB4EA4534D7771580991D5FEBF7CD54CAA04D87CA68BEFA72zEyEE" TargetMode="External"/><Relationship Id="rId34" Type="http://schemas.openxmlformats.org/officeDocument/2006/relationships/hyperlink" Target="consultantplus://offline/ref=6F9A4CA8D9BC26090E4C2A93D3C9C39AB4EA4534D7771580991D5FEBF7CD54CAA04D87CA68BEFA73zEy1E" TargetMode="External"/><Relationship Id="rId50" Type="http://schemas.openxmlformats.org/officeDocument/2006/relationships/hyperlink" Target="consultantplus://offline/ref=6F9A4CA8D9BC26090E4C2A93D3C9C39AB4EA4534D7771580991D5FEBF7zCyDE" TargetMode="External"/><Relationship Id="rId55" Type="http://schemas.openxmlformats.org/officeDocument/2006/relationships/hyperlink" Target="consultantplus://offline/ref=6F9A4CA8D9BC26090E4C2A93D3C9C39AB4EA4534D7771580991D5FEBF7CD54CAA04D87CA68BEFA72zEy5E" TargetMode="External"/><Relationship Id="rId76" Type="http://schemas.openxmlformats.org/officeDocument/2006/relationships/hyperlink" Target="consultantplus://offline/ref=6F9A4CA8D9BC26090E4C2A93D3C9C39AB4EA4534D7771580991D5FEBF7CD54CAA04D87CA60zBy6E" TargetMode="External"/><Relationship Id="rId97" Type="http://schemas.openxmlformats.org/officeDocument/2006/relationships/hyperlink" Target="consultantplus://offline/ref=6F9A4CA8D9BC26090E4C2A93D3C9C39AB4EA4534D7771580991D5FEBF7CD54CAA04D87CA68BEFB78zEy6E" TargetMode="External"/><Relationship Id="rId104" Type="http://schemas.openxmlformats.org/officeDocument/2006/relationships/hyperlink" Target="consultantplus://offline/ref=6F9A4CA8D9BC26090E4C2A93D3C9C39AB4EA4534D7771580991D5FEBF7CD54CAA04D87CA68BEFA72zEyEE" TargetMode="External"/><Relationship Id="rId120" Type="http://schemas.openxmlformats.org/officeDocument/2006/relationships/hyperlink" Target="consultantplus://offline/ref=6F9A4CA8D9BC26090E4C2A93D3C9C39AB4EA4534D7771580991D5FEBF7CD54CAA04D87C960zByFE" TargetMode="External"/><Relationship Id="rId125" Type="http://schemas.openxmlformats.org/officeDocument/2006/relationships/hyperlink" Target="consultantplus://offline/ref=6F9A4CA8D9BC26090E4C2A93D3C9C39AB4EA4534D7771580991D5FEBF7CD54CAA04D87C969zByAE" TargetMode="External"/><Relationship Id="rId141" Type="http://schemas.openxmlformats.org/officeDocument/2006/relationships/hyperlink" Target="consultantplus://offline/ref=6F9A4CA8D9BC26090E4C2A93D3C9C39AB4EA4534D7771580991D5FEBF7CD54CAA04D87C96CzByFE" TargetMode="External"/><Relationship Id="rId146" Type="http://schemas.openxmlformats.org/officeDocument/2006/relationships/hyperlink" Target="consultantplus://offline/ref=6F9A4CA8D9BC26090E4C2A93D3C9C39AB4EA4534D7771580991D5FEBF7CD54CAA04D87C861zBy7E" TargetMode="External"/><Relationship Id="rId167" Type="http://schemas.openxmlformats.org/officeDocument/2006/relationships/hyperlink" Target="consultantplus://offline/ref=6F9A4CA8D9BC26090E4C2A93D3C9C39AB4EA4534D7771580991D5FEBF7CD54CAA04D87CA68BEFA79zEy7E" TargetMode="External"/><Relationship Id="rId188" Type="http://schemas.openxmlformats.org/officeDocument/2006/relationships/hyperlink" Target="consultantplus://offline/ref=6F9A4CA8D9BC26090E4C2A93D3C9C39AB4EA4534D7771580991D5FEBF7CD54CAA04D87CA68BEFA79zEy5E" TargetMode="External"/><Relationship Id="rId7" Type="http://schemas.openxmlformats.org/officeDocument/2006/relationships/hyperlink" Target="consultantplus://offline/ref=6F9A4CA8D9BC26090E4C2A93D3C9C39AB4EA4534D7771580991D5FEBF7CD54CAA04D87C86AzBy6E" TargetMode="External"/><Relationship Id="rId71" Type="http://schemas.openxmlformats.org/officeDocument/2006/relationships/hyperlink" Target="consultantplus://offline/ref=6F9A4CA8D9BC26090E4C2A93D3C9C39AB4EA4534D7771580991D5FEBF7CD54CAA04D87C969zBy9E" TargetMode="External"/><Relationship Id="rId92" Type="http://schemas.openxmlformats.org/officeDocument/2006/relationships/hyperlink" Target="consultantplus://offline/ref=6F9A4CA8D9BC26090E4C2A93D3C9C39AB4EA4534D7771580991D5FEBF7CD54CAA04D87CEz6y0E" TargetMode="External"/><Relationship Id="rId162" Type="http://schemas.openxmlformats.org/officeDocument/2006/relationships/hyperlink" Target="consultantplus://offline/ref=6F9A4CA8D9BC26090E4C2A93D3C9C39AB4EA4534D7771580991D5FEBF7CD54CAA04D87C861zByDE" TargetMode="External"/><Relationship Id="rId183" Type="http://schemas.openxmlformats.org/officeDocument/2006/relationships/hyperlink" Target="consultantplus://offline/ref=6F9A4CA8D9BC26090E4C2A93D3C9C39AB4EA4534D7771580991D5FEBF7CD54CAA04D87C96CzBy6E" TargetMode="External"/><Relationship Id="rId213" Type="http://schemas.openxmlformats.org/officeDocument/2006/relationships/hyperlink" Target="consultantplus://offline/ref=6F9A4CA8D9BC26090E4C2A93D3C9C39AB4EA4534D7771580991D5FEBF7CD54CAA04D87C96EzBy9E" TargetMode="External"/><Relationship Id="rId218" Type="http://schemas.openxmlformats.org/officeDocument/2006/relationships/hyperlink" Target="consultantplus://offline/ref=6F9A4CA8D9BC26090E4C2A93D3C9C39AB4EA4534D7771580991D5FEBF7CD54CAA04D87CA68BEFA7BzEy2E" TargetMode="External"/><Relationship Id="rId234" Type="http://schemas.openxmlformats.org/officeDocument/2006/relationships/hyperlink" Target="consultantplus://offline/ref=6F9A4CA8D9BC26090E4C2A93D3C9C39AB4EA4534D7771580991D5FEBF7CD54CAA04D87C86EzBy7E" TargetMode="External"/><Relationship Id="rId239" Type="http://schemas.openxmlformats.org/officeDocument/2006/relationships/hyperlink" Target="consultantplus://offline/ref=6F9A4CA8D9BC26090E4C2A93D3C9C39AB4EA4534D7771580991D5FEBF7CD54CAA04D87C96EzBy8E" TargetMode="External"/><Relationship Id="rId2" Type="http://schemas.openxmlformats.org/officeDocument/2006/relationships/settings" Target="settings.xml"/><Relationship Id="rId29" Type="http://schemas.openxmlformats.org/officeDocument/2006/relationships/hyperlink" Target="consultantplus://offline/ref=6F9A4CA8D9BC26090E4C2A93D3C9C39AB7E54535D37C488A914453E9F0C20BDDA7048BCB68BEF9z7y2E" TargetMode="External"/><Relationship Id="rId24" Type="http://schemas.openxmlformats.org/officeDocument/2006/relationships/hyperlink" Target="consultantplus://offline/ref=6F9A4CA8D9BC26090E4C2A93D3C9C39AB7EB4130DB214282C84851zEyEE" TargetMode="External"/><Relationship Id="rId40" Type="http://schemas.openxmlformats.org/officeDocument/2006/relationships/hyperlink" Target="consultantplus://offline/ref=6F9A4CA8D9BC26090E4C2A93D3C9C39AB4EA4534D7771580991D5FEBF7zCyDE" TargetMode="External"/><Relationship Id="rId45" Type="http://schemas.openxmlformats.org/officeDocument/2006/relationships/hyperlink" Target="consultantplus://offline/ref=6F9A4CA8D9BC26090E4C2A93D3C9C39AB4EA4534D7771580991D5FEBF7CD54CAA04D87C961zByBE" TargetMode="External"/><Relationship Id="rId66" Type="http://schemas.openxmlformats.org/officeDocument/2006/relationships/hyperlink" Target="consultantplus://offline/ref=6F9A4CA8D9BC26090E4C2A93D3C9C39AB4EA4534D7771580991D5FEBF7CD54CAA04D87CA68BEFA7BzEy1E" TargetMode="External"/><Relationship Id="rId87" Type="http://schemas.openxmlformats.org/officeDocument/2006/relationships/hyperlink" Target="consultantplus://offline/ref=6F9A4CA8D9BC26090E4C2A93D3C9C39AB4EA4534D7771580991D5FEBF7CD54CAA04D87C96CzByDE" TargetMode="External"/><Relationship Id="rId110" Type="http://schemas.openxmlformats.org/officeDocument/2006/relationships/hyperlink" Target="consultantplus://offline/ref=6F9A4CA8D9BC26090E4C2A93D3C9C39AB4EA4534D7771580991D5FEBF7CD54CAA04D87CF69zByEE" TargetMode="External"/><Relationship Id="rId115" Type="http://schemas.openxmlformats.org/officeDocument/2006/relationships/hyperlink" Target="consultantplus://offline/ref=6F9A4CA8D9BC26090E4C2A93D3C9C39AB4EA4534D7771580991D5FEBF7CD54CAA04D87C96CzBy7E" TargetMode="External"/><Relationship Id="rId131" Type="http://schemas.openxmlformats.org/officeDocument/2006/relationships/hyperlink" Target="consultantplus://offline/ref=6F9A4CA8D9BC26090E4C2A93D3C9C39AB4EA4534D7771580991D5FEBF7CD54CAA04D87CF69zByFE" TargetMode="External"/><Relationship Id="rId136" Type="http://schemas.openxmlformats.org/officeDocument/2006/relationships/hyperlink" Target="consultantplus://offline/ref=6F9A4CA8D9BC26090E4C2A93D3C9C39AB4EA4534D7771580991D5FEBF7CD54CAA04D87CA68BEFA7FzEyFE" TargetMode="External"/><Relationship Id="rId157" Type="http://schemas.openxmlformats.org/officeDocument/2006/relationships/hyperlink" Target="consultantplus://offline/ref=6F9A4CA8D9BC26090E4C2A93D3C9C39AB4EA4534D7771580991D5FEBF7CD54CAA04D87CA68BEFA72zEy0E" TargetMode="External"/><Relationship Id="rId178" Type="http://schemas.openxmlformats.org/officeDocument/2006/relationships/hyperlink" Target="consultantplus://offline/ref=6F9A4CA8D9BC26090E4C2A93D3C9C39AB4EA4534D7771580991D5FEBF7CD54CAA04D87CA68BEFA79zEy7E" TargetMode="External"/><Relationship Id="rId61" Type="http://schemas.openxmlformats.org/officeDocument/2006/relationships/hyperlink" Target="consultantplus://offline/ref=6F9A4CA8D9BC26090E4C2A93D3C9C39AB4EA4534D7771580991D5FEBF7CD54CAA04D87CA68BEFA7BzEy2E" TargetMode="External"/><Relationship Id="rId82" Type="http://schemas.openxmlformats.org/officeDocument/2006/relationships/hyperlink" Target="consultantplus://offline/ref=6F9A4CA8D9BC26090E4C2A93D3C9C39AB4EA4534D7771580991D5FEBF7CD54CAA04D87CA68BEFA78zEy4E" TargetMode="External"/><Relationship Id="rId152" Type="http://schemas.openxmlformats.org/officeDocument/2006/relationships/hyperlink" Target="consultantplus://offline/ref=6F9A4CA8D9BC26090E4C2A93D3C9C39AB4EA4534D7771580991D5FEBF7CD54CAA04D87CA68BFFC7BzEy0E" TargetMode="External"/><Relationship Id="rId173" Type="http://schemas.openxmlformats.org/officeDocument/2006/relationships/hyperlink" Target="consultantplus://offline/ref=6F9A4CA8D9BC26090E4C2A93D3C9C39AB4EA4534D7771580991D5FEBF7CD54CAA04D87CA68BEFA79zEy1E" TargetMode="External"/><Relationship Id="rId194" Type="http://schemas.openxmlformats.org/officeDocument/2006/relationships/hyperlink" Target="consultantplus://offline/ref=6F9A4CA8D9BC26090E4C2A93D3C9C39AB4EA4534D7771580991D5FEBF7CD54CAA04D87CA68BEFA79zEy2E" TargetMode="External"/><Relationship Id="rId199" Type="http://schemas.openxmlformats.org/officeDocument/2006/relationships/hyperlink" Target="consultantplus://offline/ref=6F9A4CA8D9BC26090E4C2A93D3C9C39AB4EA4534D7771580991D5FEBF7CD54CAA04D87C96DzByDE" TargetMode="External"/><Relationship Id="rId203" Type="http://schemas.openxmlformats.org/officeDocument/2006/relationships/hyperlink" Target="consultantplus://offline/ref=6F9A4CA8D9BC26090E4C2A93D3C9C39AB4EA4534D7771580991D5FEBF7CD54CAA04D87C961zByBE" TargetMode="External"/><Relationship Id="rId208" Type="http://schemas.openxmlformats.org/officeDocument/2006/relationships/hyperlink" Target="consultantplus://offline/ref=6F9A4CA8D9BC26090E4C2A93D3C9C39AB4EA4534D7771580991D5FEBF7CD54CAA04D87CA68BEFA78zEyEE" TargetMode="External"/><Relationship Id="rId229" Type="http://schemas.openxmlformats.org/officeDocument/2006/relationships/hyperlink" Target="consultantplus://offline/ref=6F9A4CA8D9BC26090E4C2A93D3C9C39AB4EA4534D7771580991D5FEBF7CD54CAA04D87C86FzByCE" TargetMode="External"/><Relationship Id="rId19" Type="http://schemas.openxmlformats.org/officeDocument/2006/relationships/hyperlink" Target="consultantplus://offline/ref=6F9A4CA8D9BC26090E4C2A93D3C9C39AB4EB4537D27E1580991D5FEBF7CD54CAA04D87CA68BFFD7AzEy2E" TargetMode="External"/><Relationship Id="rId224" Type="http://schemas.openxmlformats.org/officeDocument/2006/relationships/hyperlink" Target="consultantplus://offline/ref=6F9A4CA8D9BC26090E4C2A93D3C9C39AB4EA4534D7771580991D5FEBF7CD54CAA04D87zCy9E" TargetMode="External"/><Relationship Id="rId240" Type="http://schemas.openxmlformats.org/officeDocument/2006/relationships/fontTable" Target="fontTable.xml"/><Relationship Id="rId14" Type="http://schemas.openxmlformats.org/officeDocument/2006/relationships/hyperlink" Target="consultantplus://offline/ref=6F9A4CA8D9BC26090E4C2A93D3C9C39AB4EA4534D7771580991D5FEBF7CD54CAA04D87CA68BEFA7FzEy4E" TargetMode="External"/><Relationship Id="rId30" Type="http://schemas.openxmlformats.org/officeDocument/2006/relationships/hyperlink" Target="consultantplus://offline/ref=6F9A4CA8D9BC26090E4C2A93D3C9C39AB4E74E32D17E1580991D5FEBF7zCyDE" TargetMode="External"/><Relationship Id="rId35" Type="http://schemas.openxmlformats.org/officeDocument/2006/relationships/hyperlink" Target="consultantplus://offline/ref=6F9A4CA8D9BC26090E4C2A93D3C9C39AB4EA4534D7771580991D5FEBF7zCyDE" TargetMode="External"/><Relationship Id="rId56" Type="http://schemas.openxmlformats.org/officeDocument/2006/relationships/hyperlink" Target="consultantplus://offline/ref=6F9A4CA8D9BC26090E4C2A93D3C9C39AB4EA4534D7771580991D5FEBF7CD54CAA04D87C86EzBy7E" TargetMode="External"/><Relationship Id="rId77" Type="http://schemas.openxmlformats.org/officeDocument/2006/relationships/hyperlink" Target="consultantplus://offline/ref=6F9A4CA8D9BC26090E4C2A93D3C9C39AB4EA4534D7771580991D5FEBF7zCyDE" TargetMode="External"/><Relationship Id="rId100" Type="http://schemas.openxmlformats.org/officeDocument/2006/relationships/hyperlink" Target="consultantplus://offline/ref=6F9A4CA8D9BC26090E4C2A93D3C9C39AB4EA4534D7771580991D5FEBF7CD54CAA04D87CA68BEFA7DzEy5E" TargetMode="External"/><Relationship Id="rId105" Type="http://schemas.openxmlformats.org/officeDocument/2006/relationships/hyperlink" Target="consultantplus://offline/ref=6F9A4CA8D9BC26090E4C2A93D3C9C39AB4EA4534D7771580991D5FEBF7CD54CAA04D87CF69zByEE" TargetMode="External"/><Relationship Id="rId126" Type="http://schemas.openxmlformats.org/officeDocument/2006/relationships/hyperlink" Target="consultantplus://offline/ref=6F9A4CA8D9BC26090E4C2A93D3C9C39AB4EA4534D7771580991D5FEBF7CD54CAA04D87CA68BEF97AzEy7E" TargetMode="External"/><Relationship Id="rId147" Type="http://schemas.openxmlformats.org/officeDocument/2006/relationships/hyperlink" Target="consultantplus://offline/ref=6F9A4CA8D9BC26090E4C2A93D3C9C39AB4EA4534D7771580991D5FEBF7CD54CAA04D87CE6DzByBE" TargetMode="External"/><Relationship Id="rId168" Type="http://schemas.openxmlformats.org/officeDocument/2006/relationships/hyperlink" Target="consultantplus://offline/ref=6F9A4CA8D9BC26090E4C2A93D3C9C39AB4EA4534D7771580991D5FEBF7CD54CAA04D87CA68BEFA79zEy5E" TargetMode="External"/><Relationship Id="rId8" Type="http://schemas.openxmlformats.org/officeDocument/2006/relationships/hyperlink" Target="consultantplus://offline/ref=6F9A4CA8D9BC26090E4C2A93D3C9C39AB4EA4537D9771580991D5FEBF7CD54CAA04D87CA68BFFF7AzEy2E" TargetMode="External"/><Relationship Id="rId51" Type="http://schemas.openxmlformats.org/officeDocument/2006/relationships/hyperlink" Target="consultantplus://offline/ref=6F9A4CA8D9BC26090E4C2A93D3C9C39AB4EA4534D7771580991D5FEBF7CD54CAA04D87C860zByFE" TargetMode="External"/><Relationship Id="rId72" Type="http://schemas.openxmlformats.org/officeDocument/2006/relationships/hyperlink" Target="consultantplus://offline/ref=6F9A4CA8D9BC26090E4C2A93D3C9C39AB4EA4534D7771580991D5FEBF7CD54CAA04D87CA68BFF67EzEy6E" TargetMode="External"/><Relationship Id="rId93" Type="http://schemas.openxmlformats.org/officeDocument/2006/relationships/hyperlink" Target="consultantplus://offline/ref=6F9A4CA8D9BC26090E4C2A93D3C9C39AB4EA4534D7771580991D5FEBF7CD54CAA04D87C96EzByCE" TargetMode="External"/><Relationship Id="rId98" Type="http://schemas.openxmlformats.org/officeDocument/2006/relationships/hyperlink" Target="consultantplus://offline/ref=6F9A4CA8D9BC26090E4C2A93D3C9C39AB4EA4534D7771580991D5FEBF7CD54CAA04D87CA68BEFB78zEy1E" TargetMode="External"/><Relationship Id="rId121" Type="http://schemas.openxmlformats.org/officeDocument/2006/relationships/hyperlink" Target="consultantplus://offline/ref=6F9A4CA8D9BC26090E4C2A93D3C9C39AB4EA4534D7771580991D5FEBF7CD54CAA04D87CA68BEFA7FzEy0E" TargetMode="External"/><Relationship Id="rId142" Type="http://schemas.openxmlformats.org/officeDocument/2006/relationships/hyperlink" Target="consultantplus://offline/ref=6F9A4CA8D9BC26090E4C2A93D3C9C39AB4EA4534D7771580991D5FEBF7CD54CAA04D87C96CzByFE" TargetMode="External"/><Relationship Id="rId163" Type="http://schemas.openxmlformats.org/officeDocument/2006/relationships/hyperlink" Target="consultantplus://offline/ref=6F9A4CA8D9BC26090E4C2A93D3C9C39AB4EA4534D7771580991D5FEBF7zCyDE" TargetMode="External"/><Relationship Id="rId184" Type="http://schemas.openxmlformats.org/officeDocument/2006/relationships/hyperlink" Target="consultantplus://offline/ref=6F9A4CA8D9BC26090E4C2A93D3C9C39AB4EA4534D7771580991D5FEBF7CD54CAA04D87C96DzByDE" TargetMode="External"/><Relationship Id="rId189" Type="http://schemas.openxmlformats.org/officeDocument/2006/relationships/hyperlink" Target="consultantplus://offline/ref=6F9A4CA8D9BC26090E4C2A93D3C9C39AB4EA4534D7771580991D5FEBF7CD54CAA04D87C96EzBy8E" TargetMode="External"/><Relationship Id="rId219" Type="http://schemas.openxmlformats.org/officeDocument/2006/relationships/hyperlink" Target="consultantplus://offline/ref=6F9A4CA8D9BC26090E4C2A93D3C9C39AB4E44134D8751580991D5FEBF7CD54CAA04D87CA68BFFE79zEy5E" TargetMode="External"/><Relationship Id="rId3" Type="http://schemas.openxmlformats.org/officeDocument/2006/relationships/webSettings" Target="webSettings.xml"/><Relationship Id="rId214" Type="http://schemas.openxmlformats.org/officeDocument/2006/relationships/hyperlink" Target="consultantplus://offline/ref=6F9A4CA8D9BC26090E4C2A93D3C9C39AB4EA4534D7771580991D5FEBF7CD54CAA04D87CA68BEFA78zEyEE" TargetMode="External"/><Relationship Id="rId230" Type="http://schemas.openxmlformats.org/officeDocument/2006/relationships/hyperlink" Target="consultantplus://offline/ref=6F9A4CA8D9BC26090E4C2A93D3C9C39AB4EA4534D7771580991D5FEBF7CD54CAA04D87CA68BFFD7EzEy0E" TargetMode="External"/><Relationship Id="rId235" Type="http://schemas.openxmlformats.org/officeDocument/2006/relationships/hyperlink" Target="consultantplus://offline/ref=6F9A4CA8D9BC26090E4C2A93D3C9C39AB4EA4534D7771580991D5FEBF7CD54CAA04D87C86FzByDE" TargetMode="External"/><Relationship Id="rId25" Type="http://schemas.openxmlformats.org/officeDocument/2006/relationships/hyperlink" Target="consultantplus://offline/ref=6F9A4CA8D9BC26090E4C2A93D3C9C39AB7EB4130DB214282C84851zEyEE" TargetMode="External"/><Relationship Id="rId46" Type="http://schemas.openxmlformats.org/officeDocument/2006/relationships/hyperlink" Target="consultantplus://offline/ref=6F9A4CA8D9BC26090E4C2A93D3C9C39AB4EA4534D7771580991D5FEBF7CD54CAA04D87C968zByCE" TargetMode="External"/><Relationship Id="rId67" Type="http://schemas.openxmlformats.org/officeDocument/2006/relationships/hyperlink" Target="consultantplus://offline/ref=6F9A4CA8D9BC26090E4C2A93D3C9C39AB4EA4534D7771580991D5FEBF7CD54CAA04D87CA68BEFA7BzEy1E" TargetMode="External"/><Relationship Id="rId116" Type="http://schemas.openxmlformats.org/officeDocument/2006/relationships/hyperlink" Target="consultantplus://offline/ref=6F9A4CA8D9BC26090E4C2A93D3C9C39AB4EA4534D7771580991D5FEBF7CD54CAA04D87C86BzBy8E" TargetMode="External"/><Relationship Id="rId137" Type="http://schemas.openxmlformats.org/officeDocument/2006/relationships/hyperlink" Target="consultantplus://offline/ref=6F9A4CA8D9BC26090E4C2A93D3C9C39AB4EA4534D7771580991D5FEBF7CD54CAA04D87CA68BEFA7FzEyEE" TargetMode="External"/><Relationship Id="rId158" Type="http://schemas.openxmlformats.org/officeDocument/2006/relationships/hyperlink" Target="consultantplus://offline/ref=6F9A4CA8D9BC26090E4C2A93D3C9C39AB4EA4534D7771580991D5FEBF7CD54CAA04D87C86DzByAE" TargetMode="External"/><Relationship Id="rId20" Type="http://schemas.openxmlformats.org/officeDocument/2006/relationships/hyperlink" Target="consultantplus://offline/ref=6F9A4CA8D9BC26090E4C2A93D3C9C39AB4EB4537D27E1580991D5FEBF7CD54CAA04D87CA68BFFD78zEy0E" TargetMode="External"/><Relationship Id="rId41" Type="http://schemas.openxmlformats.org/officeDocument/2006/relationships/hyperlink" Target="consultantplus://offline/ref=6F9A4CA8D9BC26090E4C2A93D3C9C39AB4EA4534D7771580991D5FEBF7zCyDE" TargetMode="External"/><Relationship Id="rId62" Type="http://schemas.openxmlformats.org/officeDocument/2006/relationships/hyperlink" Target="consultantplus://offline/ref=6F9A4CA8D9BC26090E4C2A93D3C9C39AB4EA4534D7771580991D5FEBF7CD54CAA04D87CA68BEFD78zEy6E" TargetMode="External"/><Relationship Id="rId83" Type="http://schemas.openxmlformats.org/officeDocument/2006/relationships/hyperlink" Target="consultantplus://offline/ref=6F9A4CA8D9BC26090E4C2A93D3C9C39AB4EA4534D7771580991D5FEBF7CD54CAA04D87CA68BEFA78zEy4E" TargetMode="External"/><Relationship Id="rId88" Type="http://schemas.openxmlformats.org/officeDocument/2006/relationships/hyperlink" Target="consultantplus://offline/ref=6F9A4CA8D9BC26090E4C2A93D3C9C39AB4EA4534D7771580991D5FEBF7CD54CAA04D87C96CzByCE" TargetMode="External"/><Relationship Id="rId111" Type="http://schemas.openxmlformats.org/officeDocument/2006/relationships/hyperlink" Target="consultantplus://offline/ref=6F9A4CA8D9BC26090E4C2A93D3C9C39AB4EA4534D7771580991D5FEBF7CD54CAA04D87C86BzByBE" TargetMode="External"/><Relationship Id="rId132" Type="http://schemas.openxmlformats.org/officeDocument/2006/relationships/hyperlink" Target="consultantplus://offline/ref=6F9A4CA8D9BC26090E4C2A93D3C9C39AB4EA4534D7771580991D5FEBF7CD54CAA04D87CA68BEFA73zEyFE" TargetMode="External"/><Relationship Id="rId153" Type="http://schemas.openxmlformats.org/officeDocument/2006/relationships/hyperlink" Target="consultantplus://offline/ref=6F9A4CA8D9BC26090E4C2A93D3C9C39AB4EA4534D7771580991D5FEBF7CD54CAA04D87CE6DzByBE" TargetMode="External"/><Relationship Id="rId174" Type="http://schemas.openxmlformats.org/officeDocument/2006/relationships/hyperlink" Target="consultantplus://offline/ref=6F9A4CA8D9BC26090E4C2A93D3C9C39AB4EA4534D7771580991D5FEBF7CD54CAA04D87CA68BEFA79zEy0E" TargetMode="External"/><Relationship Id="rId179" Type="http://schemas.openxmlformats.org/officeDocument/2006/relationships/hyperlink" Target="consultantplus://offline/ref=6F9A4CA8D9BC26090E4C2A93D3C9C39AB4EA4534D7771580991D5FEBF7CD54CAA04D87CA68BEFB7CzEy7E" TargetMode="External"/><Relationship Id="rId195" Type="http://schemas.openxmlformats.org/officeDocument/2006/relationships/hyperlink" Target="consultantplus://offline/ref=6F9A4CA8D9BC26090E4C2A93D3C9C39AB4EA4534D7771580991D5FEBF7CD54CAA04D87CA68BEFA73zEy1E" TargetMode="External"/><Relationship Id="rId209" Type="http://schemas.openxmlformats.org/officeDocument/2006/relationships/hyperlink" Target="consultantplus://offline/ref=6F9A4CA8D9BC26090E4C2A93D3C9C39AB4EA4534D7771580991D5FEBF7CD54CAA04D87C960zByBE" TargetMode="External"/><Relationship Id="rId190" Type="http://schemas.openxmlformats.org/officeDocument/2006/relationships/hyperlink" Target="consultantplus://offline/ref=6F9A4CA8D9BC26090E4C2A93D3C9C39AB4EA4534D7771580991D5FEBF7CD54CAA04D87CA68BEFA79zEy3E" TargetMode="External"/><Relationship Id="rId204" Type="http://schemas.openxmlformats.org/officeDocument/2006/relationships/hyperlink" Target="consultantplus://offline/ref=6F9A4CA8D9BC26090E4C2A93D3C9C39AB4EA4534D7771580991D5FEBF7CD54CAA04D87C96DzBy8E" TargetMode="External"/><Relationship Id="rId220" Type="http://schemas.openxmlformats.org/officeDocument/2006/relationships/hyperlink" Target="consultantplus://offline/ref=6F9A4CA8D9BC26090E4C2A93D3C9C39AB4EA4534D7771580991D5FEBF7CD54CAA04D87C96CzByCE" TargetMode="External"/><Relationship Id="rId225" Type="http://schemas.openxmlformats.org/officeDocument/2006/relationships/hyperlink" Target="consultantplus://offline/ref=6F9A4CA8D9BC26090E4C2A93D3C9C39AB4E44134D8751580991D5FEBF7CD54CAA04D87CA68BFFE79zEy0E" TargetMode="External"/><Relationship Id="rId241" Type="http://schemas.openxmlformats.org/officeDocument/2006/relationships/theme" Target="theme/theme1.xml"/><Relationship Id="rId15" Type="http://schemas.openxmlformats.org/officeDocument/2006/relationships/hyperlink" Target="consultantplus://offline/ref=6F9A4CA8D9BC26090E4C2A93D3C9C39AB4EA4534D7771580991D5FEBF7zCyDE" TargetMode="External"/><Relationship Id="rId36" Type="http://schemas.openxmlformats.org/officeDocument/2006/relationships/hyperlink" Target="consultantplus://offline/ref=6F9A4CA8D9BC26090E4C2A93D3C9C39AB4EA4534D7771580991D5FEBF7zCyDE" TargetMode="External"/><Relationship Id="rId57" Type="http://schemas.openxmlformats.org/officeDocument/2006/relationships/hyperlink" Target="consultantplus://offline/ref=6F9A4CA8D9BC26090E4C2A93D3C9C39AB4EA4534D7771580991D5FEBF7CD54CAA04D87CA68BEFA73zEy7E" TargetMode="External"/><Relationship Id="rId106" Type="http://schemas.openxmlformats.org/officeDocument/2006/relationships/hyperlink" Target="consultantplus://offline/ref=6F9A4CA8D9BC26090E4C2A93D3C9C39AB4EA4534D7771580991D5FEBF7CD54CAA04D87C86BzByCE" TargetMode="External"/><Relationship Id="rId127" Type="http://schemas.openxmlformats.org/officeDocument/2006/relationships/hyperlink" Target="consultantplus://offline/ref=6F9A4CA8D9BC26090E4C2A93D3C9C39AB4EA4534D7771580991D5FEBF7CD54CAA04D87C969zBy9E" TargetMode="External"/><Relationship Id="rId10" Type="http://schemas.openxmlformats.org/officeDocument/2006/relationships/hyperlink" Target="consultantplus://offline/ref=6F9A4CA8D9BC26090E4C2A93D3C9C39AB4EA4534D7771580991D5FEBF7zCyDE" TargetMode="External"/><Relationship Id="rId31" Type="http://schemas.openxmlformats.org/officeDocument/2006/relationships/hyperlink" Target="consultantplus://offline/ref=6F9A4CA8D9BC26090E4C2A93D3C9C39AB4E74E32D17E1580991D5FEBF7zCyDE" TargetMode="External"/><Relationship Id="rId52" Type="http://schemas.openxmlformats.org/officeDocument/2006/relationships/hyperlink" Target="consultantplus://offline/ref=6F9A4CA8D9BC26090E4C2A93D3C9C39AB4EA4534D7771580991D5FEBF7CD54CAA04D87C861zByDE" TargetMode="External"/><Relationship Id="rId73" Type="http://schemas.openxmlformats.org/officeDocument/2006/relationships/hyperlink" Target="consultantplus://offline/ref=6F9A4CA8D9BC26090E4C2A93D3C9C39AB4EA4534D7771580991D5FEBF7zCyDE" TargetMode="External"/><Relationship Id="rId78" Type="http://schemas.openxmlformats.org/officeDocument/2006/relationships/hyperlink" Target="consultantplus://offline/ref=6F9A4CA8D9BC26090E4C2A93D3C9C39AB4EA4534D7771580991D5FEBF7CD54CAA04D87CA68BEFA7AzEy0E" TargetMode="External"/><Relationship Id="rId94" Type="http://schemas.openxmlformats.org/officeDocument/2006/relationships/hyperlink" Target="consultantplus://offline/ref=6F9A4CA8D9BC26090E4C2A93D3C9C39AB4EA4534D7771580991D5FEBF7CD54CAA04D87CA68BEFB78zEy5E" TargetMode="External"/><Relationship Id="rId99" Type="http://schemas.openxmlformats.org/officeDocument/2006/relationships/hyperlink" Target="consultantplus://offline/ref=6F9A4CA8D9BC26090E4C2A93D3C9C39AB4EA4534D7771580991D5FEBF7CD54CAA04D87CA68BEFF73zEy1E" TargetMode="External"/><Relationship Id="rId101" Type="http://schemas.openxmlformats.org/officeDocument/2006/relationships/hyperlink" Target="consultantplus://offline/ref=6F9A4CA8D9BC26090E4C2A93D3C9C39AB4EA4534D7771580991D5FEBF7CD54CAA04D87CD69zByAE" TargetMode="External"/><Relationship Id="rId122" Type="http://schemas.openxmlformats.org/officeDocument/2006/relationships/hyperlink" Target="consultantplus://offline/ref=6F9A4CA8D9BC26090E4C2A93D3C9C39AB4EA4534D7771580991D5FEBF7CD54CAA04D87C961zByDE" TargetMode="External"/><Relationship Id="rId143" Type="http://schemas.openxmlformats.org/officeDocument/2006/relationships/hyperlink" Target="consultantplus://offline/ref=6F9A4CA8D9BC26090E4C2A93D3C9C39AB4EA4534D7771580991D5FEBF7CD54CAA04D87CF69zByFE" TargetMode="External"/><Relationship Id="rId148" Type="http://schemas.openxmlformats.org/officeDocument/2006/relationships/hyperlink" Target="consultantplus://offline/ref=6F9A4CA8D9BC26090E4C2A93D3C9C39AB4EA4534D7771580991D5FEBF7CD54CAA04D87C861zBy7E" TargetMode="External"/><Relationship Id="rId164" Type="http://schemas.openxmlformats.org/officeDocument/2006/relationships/hyperlink" Target="consultantplus://offline/ref=6F9A4CA8D9BC26090E4C2A93D3C9C39AB4EA4534D7771580991D5FEBF7CD54CAA04D87CA68BEFD7AzEyEE" TargetMode="External"/><Relationship Id="rId169" Type="http://schemas.openxmlformats.org/officeDocument/2006/relationships/hyperlink" Target="consultantplus://offline/ref=6F9A4CA8D9BC26090E4C2A93D3C9C39AB4EA4534D7771580991D5FEBF7CD54CAA04D87CA68BEFA79zEy3E" TargetMode="External"/><Relationship Id="rId185" Type="http://schemas.openxmlformats.org/officeDocument/2006/relationships/hyperlink" Target="consultantplus://offline/ref=6F9A4CA8D9BC26090E4C2A93D3C9C39AB4EA4534D7771580991D5FEBF7CD54CAA04D87CA68BEFA79zEy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9A4CA8D9BC26090E4C2A93D3C9C39AB4EA4534D7771580991D5FEBF7CD54CAA04D87C86BzBy6E" TargetMode="External"/><Relationship Id="rId180" Type="http://schemas.openxmlformats.org/officeDocument/2006/relationships/hyperlink" Target="consultantplus://offline/ref=6F9A4CA8D9BC26090E4C2A93D3C9C39AB4EA4534D7771580991D5FEBF7CD54CAA04D87CE6DzByBE" TargetMode="External"/><Relationship Id="rId210" Type="http://schemas.openxmlformats.org/officeDocument/2006/relationships/hyperlink" Target="consultantplus://offline/ref=6F9A4CA8D9BC26090E4C2A93D3C9C39AB4EA4534D7771580991D5FEBF7CD54CAA04D87C96EzBy9E" TargetMode="External"/><Relationship Id="rId215" Type="http://schemas.openxmlformats.org/officeDocument/2006/relationships/hyperlink" Target="consultantplus://offline/ref=6F9A4CA8D9BC26090E4C2A93D3C9C39AB4EA4534D7771580991D5FEBF7CD54CAA04D87C96FzBy9E" TargetMode="External"/><Relationship Id="rId236" Type="http://schemas.openxmlformats.org/officeDocument/2006/relationships/hyperlink" Target="consultantplus://offline/ref=6F9A4CA8D9BC26090E4C2A93D3C9C39AB4EA4534D7771580991D5FEBF7CD54CAA04D87CA68BEFF7AzEy2E" TargetMode="External"/><Relationship Id="rId26" Type="http://schemas.openxmlformats.org/officeDocument/2006/relationships/hyperlink" Target="consultantplus://offline/ref=6F9A4CA8D9BC26090E4C2A93D3C9C39AB4EA4733D2711580991D5FEBF7zCyDE" TargetMode="External"/><Relationship Id="rId231" Type="http://schemas.openxmlformats.org/officeDocument/2006/relationships/hyperlink" Target="consultantplus://offline/ref=6F9A4CA8D9BC26090E4C2A93D3C9C39AB4EA4534D7771580991D5FEBF7CD54CAA04D87C96CzBy7E" TargetMode="External"/><Relationship Id="rId47" Type="http://schemas.openxmlformats.org/officeDocument/2006/relationships/hyperlink" Target="consultantplus://offline/ref=6F9A4CA8D9BC26090E4C2A93D3C9C39AB4EA4534D7771580991D5FEBF7zCyDE" TargetMode="External"/><Relationship Id="rId68" Type="http://schemas.openxmlformats.org/officeDocument/2006/relationships/hyperlink" Target="consultantplus://offline/ref=6F9A4CA8D9BC26090E4C2A93D3C9C39AB4EA4534D7771580991D5FEBF7CD54CAA04D87CA68BEFA73zEy1E" TargetMode="External"/><Relationship Id="rId89" Type="http://schemas.openxmlformats.org/officeDocument/2006/relationships/hyperlink" Target="consultantplus://offline/ref=6F9A4CA8D9BC26090E4C2A93D3C9C39AB4EA4534D7771580991D5FEBF7CD54CAA04D87C96CzByDE" TargetMode="External"/><Relationship Id="rId112" Type="http://schemas.openxmlformats.org/officeDocument/2006/relationships/hyperlink" Target="consultantplus://offline/ref=6F9A4CA8D9BC26090E4C2A93D3C9C39AB4EA4534D7771580991D5FEBF7CD54CAA04D87CA68BEFA78zEy2E" TargetMode="External"/><Relationship Id="rId133" Type="http://schemas.openxmlformats.org/officeDocument/2006/relationships/hyperlink" Target="consultantplus://offline/ref=6F9A4CA8D9BC26090E4C2A93D3C9C39AB4EA4534D7771580991D5FEBF7CD54CAA04D87CA68BEFA73zEyEE" TargetMode="External"/><Relationship Id="rId154" Type="http://schemas.openxmlformats.org/officeDocument/2006/relationships/hyperlink" Target="consultantplus://offline/ref=6F9A4CA8D9BC26090E4C2A93D3C9C39AB4EA4534D7771580991D5FEBF7CD54CAA04D87CA68BEFA7DzEy3E" TargetMode="External"/><Relationship Id="rId175" Type="http://schemas.openxmlformats.org/officeDocument/2006/relationships/hyperlink" Target="consultantplus://offline/ref=6F9A4CA8D9BC26090E4C2A93D3C9C39AB4EA4534D7771580991D5FEBF7CD54CAA04D87CA68BEFA79zEyFE" TargetMode="External"/><Relationship Id="rId196" Type="http://schemas.openxmlformats.org/officeDocument/2006/relationships/hyperlink" Target="consultantplus://offline/ref=6F9A4CA8D9BC26090E4C2A93D3C9C39AB4EA4534D7771580991D5FEBF7CD54CAA04D87C96FzByDE" TargetMode="External"/><Relationship Id="rId200" Type="http://schemas.openxmlformats.org/officeDocument/2006/relationships/hyperlink" Target="consultantplus://offline/ref=6F9A4CA8D9BC26090E4C2A93D3C9C39AB4EA4534D7771580991D5FEBF7CD54CAA04D87C960zByBE" TargetMode="External"/><Relationship Id="rId16" Type="http://schemas.openxmlformats.org/officeDocument/2006/relationships/hyperlink" Target="consultantplus://offline/ref=6F9A4CA8D9BC26090E4C2A93D3C9C39AB4EA4534D7771580991D5FEBF7CD54CAA04D87C86FzBy6E" TargetMode="External"/><Relationship Id="rId221" Type="http://schemas.openxmlformats.org/officeDocument/2006/relationships/hyperlink" Target="consultantplus://offline/ref=6F9A4CA8D9BC26090E4C2A93D3C9C39AB4EA4534D7771580991D5FEBF7CD54CAA04D87C86FzByCE" TargetMode="External"/><Relationship Id="rId37" Type="http://schemas.openxmlformats.org/officeDocument/2006/relationships/hyperlink" Target="consultantplus://offline/ref=6F9A4CA8D9BC26090E4C2A93D3C9C39AB4EA4534D7771580991D5FEBF7CD54CAA04D87CA68BEFD7BzEy7E" TargetMode="External"/><Relationship Id="rId58" Type="http://schemas.openxmlformats.org/officeDocument/2006/relationships/hyperlink" Target="consultantplus://offline/ref=6F9A4CA8D9BC26090E4C2A93D3C9C39AB4EA4534D7771580991D5FEBF7CD54CAA04D87C86FzByDE" TargetMode="External"/><Relationship Id="rId79" Type="http://schemas.openxmlformats.org/officeDocument/2006/relationships/hyperlink" Target="consultantplus://offline/ref=6F9A4CA8D9BC26090E4C2A93D3C9C39AB4EA4534D7771580991D5FEBF7CD54CAA04D87CA68BFF67EzEy1E" TargetMode="External"/><Relationship Id="rId102" Type="http://schemas.openxmlformats.org/officeDocument/2006/relationships/hyperlink" Target="consultantplus://offline/ref=6F9A4CA8D9BC26090E4C2A93D3C9C39AB4EA4534D7771580991D5FEBF7CD54CAA04D87C86BzByEE" TargetMode="External"/><Relationship Id="rId123" Type="http://schemas.openxmlformats.org/officeDocument/2006/relationships/hyperlink" Target="consultantplus://offline/ref=6F9A4CA8D9BC26090E4C2A93D3C9C39AB4EA4534D7771580991D5FEBF7CD54CAA04D87C96FzBy7E" TargetMode="External"/><Relationship Id="rId144" Type="http://schemas.openxmlformats.org/officeDocument/2006/relationships/hyperlink" Target="consultantplus://offline/ref=6F9A4CA8D9BC26090E4C2A93D3C9C39AB4EA4534D7771580991D5FEBF7CD54CAA04D87CA68BEFD78zEy6E" TargetMode="External"/><Relationship Id="rId90" Type="http://schemas.openxmlformats.org/officeDocument/2006/relationships/hyperlink" Target="consultantplus://offline/ref=6F9A4CA8D9BC26090E4C2A93D3C9C39AB4EA4534D7771580991D5FEBF7CD54CAA04D87CA68BEFA7DzEy4E" TargetMode="External"/><Relationship Id="rId165" Type="http://schemas.openxmlformats.org/officeDocument/2006/relationships/hyperlink" Target="consultantplus://offline/ref=6F9A4CA8D9BC26090E4C2A93D3C9C39AB4EA4534D7771580991D5FEBF7CD54CAA04D87CA68BEFD7AzEyEE" TargetMode="External"/><Relationship Id="rId186" Type="http://schemas.openxmlformats.org/officeDocument/2006/relationships/hyperlink" Target="consultantplus://offline/ref=6F9A4CA8D9BC26090E4C2A93D3C9C39AB4EA4534D7771580991D5FEBF7CD54CAA04D87CA68BEFA79zEy6E" TargetMode="External"/><Relationship Id="rId211" Type="http://schemas.openxmlformats.org/officeDocument/2006/relationships/hyperlink" Target="consultantplus://offline/ref=6F9A4CA8D9BC26090E4C2A93D3C9C39AB4EA4534D7771580991D5FEBF7CD54CAA04D87CE6DzByBE" TargetMode="External"/><Relationship Id="rId232" Type="http://schemas.openxmlformats.org/officeDocument/2006/relationships/hyperlink" Target="consultantplus://offline/ref=6F9A4CA8D9BC26090E4C2A93D3C9C39AB4EA4534D7771580991D5FEBF7CD54CAA04D87C86EzBy8E" TargetMode="External"/><Relationship Id="rId27" Type="http://schemas.openxmlformats.org/officeDocument/2006/relationships/hyperlink" Target="consultantplus://offline/ref=6F9A4CA8D9BC26090E4C2A93D3C9C39AB4EA4733D9721580991D5FEBF7zCyDE" TargetMode="External"/><Relationship Id="rId48" Type="http://schemas.openxmlformats.org/officeDocument/2006/relationships/hyperlink" Target="consultantplus://offline/ref=6F9A4CA8D9BC26090E4C2A93D3C9C39AB4EA4534D7771580991D5FEBF7zCyDE" TargetMode="External"/><Relationship Id="rId69" Type="http://schemas.openxmlformats.org/officeDocument/2006/relationships/hyperlink" Target="consultantplus://offline/ref=6F9A4CA8D9BC26090E4C2A93D3C9C39AB4EA4534D7771580991D5FEBF7CD54CAA04D87CA68BEFA78zEy6E" TargetMode="External"/><Relationship Id="rId113" Type="http://schemas.openxmlformats.org/officeDocument/2006/relationships/hyperlink" Target="consultantplus://offline/ref=6F9A4CA8D9BC26090E4C2A93D3C9C39AB4EA4534D7771580991D5FEBF7CD54CAA04D87CA68BEFA7FzEy0E" TargetMode="External"/><Relationship Id="rId134" Type="http://schemas.openxmlformats.org/officeDocument/2006/relationships/hyperlink" Target="consultantplus://offline/ref=6F9A4CA8D9BC26090E4C2A93D3C9C39AB4EA4534D7771580991D5FEBF7CD54CAA04D87CA68BEFA7FzEyFE" TargetMode="External"/><Relationship Id="rId80" Type="http://schemas.openxmlformats.org/officeDocument/2006/relationships/hyperlink" Target="consultantplus://offline/ref=6F9A4CA8D9BC26090E4C2A93D3C9C39AB4EA4534D7771580991D5FEBF7CD54CAA04D87CA68BFF67CzEy1E" TargetMode="External"/><Relationship Id="rId155" Type="http://schemas.openxmlformats.org/officeDocument/2006/relationships/hyperlink" Target="consultantplus://offline/ref=6F9A4CA8D9BC26090E4C2A93D3C9C39AB4EA4534D7771580991D5FEBF7CD54CAA04D87CA68BEFA7DzEy0E" TargetMode="External"/><Relationship Id="rId176" Type="http://schemas.openxmlformats.org/officeDocument/2006/relationships/hyperlink" Target="consultantplus://offline/ref=6F9A4CA8D9BC26090E4C2A93D3C9C39AB4EA4534D7771580991D5FEBF7CD54CAA04D87CA68BEFA73zEy1E" TargetMode="External"/><Relationship Id="rId197" Type="http://schemas.openxmlformats.org/officeDocument/2006/relationships/hyperlink" Target="consultantplus://offline/ref=6F9A4CA8D9BC26090E4C2A93D3C9C39AB4EA4534D7771580991D5FEBF7CD54CAA04D87CA68BEFA79zE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37353</Words>
  <Characters>212917</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2016-10-22T04:50:00Z</dcterms:created>
  <dcterms:modified xsi:type="dcterms:W3CDTF">2016-10-22T04:51:00Z</dcterms:modified>
</cp:coreProperties>
</file>