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САХАЛИНСКОЙ ОБЛАСТИ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июля 2013 г. N 368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МОНИТОРИНГА ТЕХНИЧЕСКОГО СОСТОЯНИЯ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ДОМОВ, РАСПОЛОЖЕННЫХ НА ТЕРРИТОРИИ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САХАЛИНСКОЙ ОБЛАСТИ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25.12.2012 N 271-ФЗ "О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Федерации" Правительство Сахалинской области постановляет: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мониторинга технического состояния многоквартирных домов, расположенных на территории Сахалинской области (прилагается).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постановление в газете "Губернские ведомости".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постановления возложить на первого заместителя председателя Правительства Сахалинской области </w:t>
      </w:r>
      <w:proofErr w:type="spellStart"/>
      <w:r>
        <w:rPr>
          <w:rFonts w:ascii="Calibri" w:hAnsi="Calibri" w:cs="Calibri"/>
        </w:rPr>
        <w:t>С.Г.Шередекина</w:t>
      </w:r>
      <w:proofErr w:type="spellEnd"/>
      <w:r>
        <w:rPr>
          <w:rFonts w:ascii="Calibri" w:hAnsi="Calibri" w:cs="Calibri"/>
        </w:rPr>
        <w:t>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председателя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Сахалинской области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С.Г.Шередекин</w:t>
      </w:r>
      <w:proofErr w:type="spellEnd"/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Сахалинской области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24.07.2013 N 368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ПОРЯДОК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МОНИТОРИНГА ТЕХНИЧЕСКОГО СОСТОЯНИЯ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МНОГОКВАРТИРНЫХ ДОМОВ, РАСПОЛОЖЕННЫХ НА ТЕРРИТОРИИ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САХАЛИНСКОЙ ОБЛАСТИ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Порядок проведения </w:t>
      </w:r>
      <w:hyperlink r:id="rId5" w:history="1">
        <w:r>
          <w:rPr>
            <w:rFonts w:ascii="Calibri" w:hAnsi="Calibri" w:cs="Calibri"/>
            <w:color w:val="0000FF"/>
          </w:rPr>
          <w:t>мониторинга</w:t>
        </w:r>
      </w:hyperlink>
      <w:r>
        <w:rPr>
          <w:rFonts w:ascii="Calibri" w:hAnsi="Calibri" w:cs="Calibri"/>
        </w:rPr>
        <w:t xml:space="preserve"> технического состояния многоквартирных домов, расположенных на территории Сахалинской области (далее - Порядок), устанавливает требования к проведению мониторинга технического состояния многоквартирных домов в целях своевременного проведения капитального ремонта общего имущества собственников помещений в многоквартирных домах, расположенных на территории Сахалинской области.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Проведение мониторинга технического состояния многоквартирных домов, расположенных на территории Сахалинской области, осуществляется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 нормами эксплуатации жилищного фонда, утвержденными постановлением Государственного комитета Российской Федерации по строительству и жилищно-коммунальному комплексу от 27.09.2003 N 170, требованиями технических регламентов к конструктивным и другим характеристикам надежности и безопасности объектов.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t xml:space="preserve">3. Проведение мониторинга технического состояния многоквартирных домов осуществляется комиссией, состоящей из должностных лиц органов местного самоуправления муниципального образования, на территории которого расположен многоквартирный дом, представителя </w:t>
      </w:r>
      <w:r>
        <w:rPr>
          <w:rFonts w:ascii="Calibri" w:hAnsi="Calibri" w:cs="Calibri"/>
        </w:rPr>
        <w:lastRenderedPageBreak/>
        <w:t>организации, осуществляющей управление многоквартирным домом, и представителя совета многоквартирного дома.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4. При проведении мониторинга технического состояния многоквартирных домов, расположенных на территории Сахалинской области, осуществляются следующие мероприятия: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выявление наличия технического паспорта многоквартирного дома;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установление года ввода в эксплуатацию многоквартирного дома;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технического состояния основных конструктивных элементов (фундамент, несущие стены, перекрытия, крыша);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установление наличия или возможности установки общедомовых приборов учета энергоресурсов для многоквартирного дома;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установление вида работ, необходимых для выполнения капитального ремонта;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сверка с техническим паспортом сведений о количестве жилых и нежилых помещений в данном многоквартирном доме, их площади и принадлежности;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определение прогнозных сроков проведения капитального ремонта многоквартирного дома.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 xml:space="preserve">5. Мероприятия, предусмотренные </w:t>
      </w:r>
      <w:hyperlink w:anchor="Par37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Порядка, осуществляются посредством: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осмотра многоквартирного дома в целях оценки его технического состояния и надлежащего технического обслуживания в соответствии с требованиями жилищного законодательства;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истребования и получения у лиц, ответственных за эксплуатацию многоквартирного дома, технического паспорта многоквартирного дома;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истребования и получения сведений о наличии обращений граждан на недостатки, выявленные в ходе эксплуатации общего имущества в многоквартирном доме;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истребования и получения дополнительных документов или информации о проведенных ранее капитальных ремонтах многоквартирного дома, если таковые производились.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По результатам проведения мероприятий, указанных в </w:t>
      </w:r>
      <w:hyperlink w:anchor="Par38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, </w:t>
      </w:r>
      <w:hyperlink w:anchor="Par4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настоящего Порядка, составляется акт обследования многоквартирного дома и подписывается всеми членами комиссии по обследованию технического состояния многоквартирного дома.</w:t>
      </w: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7CA2" w:rsidRDefault="00457CA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E4067" w:rsidRDefault="00457CA2">
      <w:bookmarkStart w:id="4" w:name="_GoBack"/>
      <w:bookmarkEnd w:id="4"/>
    </w:p>
    <w:sectPr w:rsidR="008E4067" w:rsidSect="00B1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A2"/>
    <w:rsid w:val="001672E7"/>
    <w:rsid w:val="00457CA2"/>
    <w:rsid w:val="009242A8"/>
    <w:rsid w:val="009B097F"/>
    <w:rsid w:val="00AA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48B1E-D173-444D-8B29-905790D36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EA6D5523D853CD89279C5FF8F445E198B8E92750F4DBC006AEE1CA28EBA81335B72D2AD9BF3FTDFEG" TargetMode="External"/><Relationship Id="rId5" Type="http://schemas.openxmlformats.org/officeDocument/2006/relationships/hyperlink" Target="consultantplus://offline/ref=D0EA6D5523D853CD89279C5FF8F445E19DBAE82156F986CA0EF7EDC82FE4F70432FE2128DBTBFFG" TargetMode="External"/><Relationship Id="rId4" Type="http://schemas.openxmlformats.org/officeDocument/2006/relationships/hyperlink" Target="consultantplus://offline/ref=D0EA6D5523D853CD89279C5FF8F445E19DBFE72755F986CA0EF7EDC82FTE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2014-10-06T06:05:00Z</dcterms:created>
  <dcterms:modified xsi:type="dcterms:W3CDTF">2014-10-06T06:06:00Z</dcterms:modified>
</cp:coreProperties>
</file>